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7D5FA802" w:rsidR="002748B1" w:rsidRPr="00E93CB4" w:rsidRDefault="00143FC6" w:rsidP="000808D5">
            <w:pPr>
              <w:ind w:right="22"/>
              <w:jc w:val="right"/>
              <w:rPr>
                <w:rFonts w:ascii="Arial" w:hAnsi="Arial" w:cs="Arial"/>
                <w:sz w:val="24"/>
                <w:szCs w:val="24"/>
              </w:rPr>
            </w:pPr>
            <w:r w:rsidRPr="000656DE">
              <w:rPr>
                <w:rFonts w:ascii="Arial" w:eastAsia="Times New Roman" w:hAnsi="Arial" w:cs="Times New Roman"/>
                <w:noProof/>
                <w:szCs w:val="20"/>
                <w:lang w:eastAsia="en-AU"/>
              </w:rPr>
              <w:drawing>
                <wp:inline distT="0" distB="0" distL="0" distR="0" wp14:anchorId="59BD4E2F" wp14:editId="4E6D4BD9">
                  <wp:extent cx="647700" cy="647700"/>
                  <wp:effectExtent l="0" t="0" r="0" b="0"/>
                  <wp:docPr id="194" name="Picture 194"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ntral Coast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2748B1" w:rsidRPr="003D69A5" w14:paraId="11ED0E97" w14:textId="77777777" w:rsidTr="60882B5E">
        <w:tc>
          <w:tcPr>
            <w:tcW w:w="9173" w:type="dxa"/>
            <w:gridSpan w:val="2"/>
          </w:tcPr>
          <w:p w14:paraId="035DD02A" w14:textId="77777777" w:rsidR="002748B1" w:rsidRPr="003D69A5" w:rsidRDefault="002748B1" w:rsidP="005722FD">
            <w:pPr>
              <w:ind w:right="22"/>
              <w:rPr>
                <w:rFonts w:ascii="Segoe UI" w:eastAsia="Times New Roman" w:hAnsi="Segoe UI" w:cs="Segoe UI"/>
                <w:b/>
                <w:sz w:val="18"/>
                <w:szCs w:val="18"/>
                <w:lang w:eastAsia="en-AU"/>
              </w:rPr>
            </w:pPr>
          </w:p>
          <w:p w14:paraId="41078511" w14:textId="075ABDF7" w:rsidR="002748B1" w:rsidRPr="003D69A5" w:rsidRDefault="00B869AF" w:rsidP="002748B1">
            <w:pPr>
              <w:ind w:right="22"/>
              <w:jc w:val="center"/>
              <w:rPr>
                <w:rFonts w:ascii="Segoe UI" w:eastAsia="Times New Roman" w:hAnsi="Segoe UI" w:cs="Segoe UI"/>
                <w:b/>
                <w:sz w:val="28"/>
                <w:szCs w:val="28"/>
                <w:lang w:eastAsia="en-AU"/>
              </w:rPr>
            </w:pPr>
            <w:r w:rsidRPr="003D69A5">
              <w:rPr>
                <w:rFonts w:ascii="Segoe UI" w:eastAsia="Times New Roman" w:hAnsi="Segoe UI" w:cs="Segoe UI"/>
                <w:b/>
                <w:sz w:val="28"/>
                <w:szCs w:val="28"/>
                <w:lang w:eastAsia="en-AU"/>
              </w:rPr>
              <w:t xml:space="preserve">ADDENDUM TO </w:t>
            </w:r>
            <w:r w:rsidR="002748B1" w:rsidRPr="003D69A5">
              <w:rPr>
                <w:rFonts w:ascii="Segoe UI" w:eastAsia="Times New Roman" w:hAnsi="Segoe UI" w:cs="Segoe UI"/>
                <w:b/>
                <w:sz w:val="28"/>
                <w:szCs w:val="28"/>
                <w:lang w:eastAsia="en-AU"/>
              </w:rPr>
              <w:t>COUNCIL ASSESSMENT REPORT</w:t>
            </w:r>
          </w:p>
          <w:p w14:paraId="5888C4A7" w14:textId="162DB0B6" w:rsidR="002748B1" w:rsidRPr="003D69A5" w:rsidRDefault="00AC2452" w:rsidP="002748B1">
            <w:pPr>
              <w:ind w:right="22"/>
              <w:jc w:val="center"/>
              <w:rPr>
                <w:rFonts w:ascii="Segoe UI" w:hAnsi="Segoe UI" w:cs="Segoe UI"/>
                <w:sz w:val="24"/>
                <w:szCs w:val="24"/>
              </w:rPr>
            </w:pPr>
            <w:sdt>
              <w:sdtPr>
                <w:rPr>
                  <w:rFonts w:ascii="Segoe UI" w:eastAsia="Times New Roman" w:hAnsi="Segoe UI" w:cs="Segoe UI"/>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841F44" w:rsidRPr="003D69A5">
                  <w:rPr>
                    <w:rFonts w:ascii="Segoe UI" w:eastAsia="Times New Roman" w:hAnsi="Segoe UI" w:cs="Segoe UI"/>
                    <w:sz w:val="24"/>
                    <w:szCs w:val="24"/>
                    <w:lang w:eastAsia="en-AU"/>
                  </w:rPr>
                  <w:t>HUNTER AND CENTRAL COAST REGIONAL</w:t>
                </w:r>
              </w:sdtContent>
            </w:sdt>
            <w:r w:rsidR="002748B1" w:rsidRPr="003D69A5">
              <w:rPr>
                <w:rFonts w:ascii="Segoe UI" w:eastAsia="Times New Roman" w:hAnsi="Segoe UI" w:cs="Segoe UI"/>
                <w:sz w:val="24"/>
                <w:szCs w:val="24"/>
                <w:lang w:eastAsia="en-AU"/>
              </w:rPr>
              <w:t xml:space="preserve"> PLANNING PANEL</w:t>
            </w:r>
            <w:r w:rsidR="00E32528" w:rsidRPr="003D69A5">
              <w:rPr>
                <w:rFonts w:ascii="Segoe UI" w:eastAsia="Times New Roman" w:hAnsi="Segoe UI" w:cs="Segoe UI"/>
                <w:sz w:val="24"/>
                <w:szCs w:val="24"/>
                <w:lang w:eastAsia="en-AU"/>
              </w:rPr>
              <w:t xml:space="preserve"> </w:t>
            </w:r>
          </w:p>
        </w:tc>
      </w:tr>
    </w:tbl>
    <w:p w14:paraId="4E557B1D" w14:textId="1D3CC53E" w:rsidR="002748B1" w:rsidRPr="003D69A5" w:rsidRDefault="002748B1" w:rsidP="002748B1">
      <w:pPr>
        <w:pStyle w:val="NoSpacing"/>
        <w:rPr>
          <w:rFonts w:ascii="Segoe UI" w:hAnsi="Segoe UI" w:cs="Segoe UI"/>
        </w:rPr>
      </w:pPr>
    </w:p>
    <w:p w14:paraId="70E20C7C" w14:textId="77777777" w:rsidR="006E756A" w:rsidRPr="003D69A5" w:rsidRDefault="006E756A" w:rsidP="006E756A">
      <w:pPr>
        <w:pStyle w:val="NoSpacing"/>
        <w:rPr>
          <w:rFonts w:ascii="Segoe UI" w:hAnsi="Segoe UI" w:cs="Segoe UI"/>
        </w:rPr>
      </w:pPr>
    </w:p>
    <w:tbl>
      <w:tblPr>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280" w:firstRow="0" w:lastRow="0" w:firstColumn="1" w:lastColumn="0" w:noHBand="1" w:noVBand="0"/>
      </w:tblPr>
      <w:tblGrid>
        <w:gridCol w:w="2898"/>
        <w:gridCol w:w="6118"/>
      </w:tblGrid>
      <w:tr w:rsidR="006E756A" w:rsidRPr="003D69A5" w14:paraId="5D005AC9" w14:textId="77777777" w:rsidTr="003D106A">
        <w:trPr>
          <w:trHeight w:val="420"/>
        </w:trPr>
        <w:tc>
          <w:tcPr>
            <w:tcW w:w="1607" w:type="pct"/>
            <w:shd w:val="clear" w:color="auto" w:fill="D9E2F3"/>
            <w:vAlign w:val="center"/>
          </w:tcPr>
          <w:p w14:paraId="2B05EDE1"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PANEL REFERENCE &amp; DA NUMBER</w:t>
            </w:r>
          </w:p>
        </w:tc>
        <w:tc>
          <w:tcPr>
            <w:tcW w:w="3393" w:type="pct"/>
            <w:shd w:val="clear" w:color="auto" w:fill="auto"/>
            <w:vAlign w:val="center"/>
          </w:tcPr>
          <w:p w14:paraId="1D839BE5" w14:textId="77777777" w:rsidR="006E756A" w:rsidRPr="003D69A5" w:rsidRDefault="006E756A" w:rsidP="003D106A">
            <w:pPr>
              <w:tabs>
                <w:tab w:val="left" w:pos="7485"/>
              </w:tabs>
              <w:spacing w:before="60" w:after="60"/>
              <w:ind w:right="22"/>
              <w:jc w:val="both"/>
              <w:rPr>
                <w:rFonts w:ascii="Segoe UI" w:eastAsia="Times New Roman" w:hAnsi="Segoe UI" w:cs="Segoe UI"/>
              </w:rPr>
            </w:pPr>
            <w:r w:rsidRPr="003D69A5">
              <w:rPr>
                <w:rFonts w:ascii="Segoe UI" w:eastAsia="Times New Roman" w:hAnsi="Segoe UI" w:cs="Segoe UI"/>
              </w:rPr>
              <w:t>PPSHCC-290 – Central Coast – DA/320/2024 – 2 &amp; 4 Brownlee Street, Ourimbah, 2258</w:t>
            </w:r>
          </w:p>
        </w:tc>
      </w:tr>
      <w:tr w:rsidR="006E756A" w:rsidRPr="003D69A5" w14:paraId="1BCF3935" w14:textId="77777777" w:rsidTr="003D106A">
        <w:trPr>
          <w:trHeight w:val="420"/>
        </w:trPr>
        <w:tc>
          <w:tcPr>
            <w:tcW w:w="1607" w:type="pct"/>
            <w:shd w:val="clear" w:color="auto" w:fill="D9E2F3"/>
            <w:vAlign w:val="center"/>
          </w:tcPr>
          <w:p w14:paraId="71A7AC81"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 xml:space="preserve">PROPOSAL </w:t>
            </w:r>
          </w:p>
        </w:tc>
        <w:tc>
          <w:tcPr>
            <w:tcW w:w="3393" w:type="pct"/>
            <w:shd w:val="clear" w:color="auto" w:fill="auto"/>
            <w:vAlign w:val="center"/>
          </w:tcPr>
          <w:p w14:paraId="4891C8C0" w14:textId="77777777" w:rsidR="006E756A" w:rsidRPr="003D69A5" w:rsidRDefault="006E756A" w:rsidP="003D106A">
            <w:pPr>
              <w:tabs>
                <w:tab w:val="left" w:pos="7485"/>
              </w:tabs>
              <w:spacing w:before="60" w:after="60"/>
              <w:ind w:right="22"/>
              <w:jc w:val="both"/>
              <w:rPr>
                <w:rFonts w:ascii="Segoe UI" w:eastAsia="Times New Roman" w:hAnsi="Segoe UI" w:cs="Segoe UI"/>
              </w:rPr>
            </w:pPr>
            <w:r w:rsidRPr="003D69A5">
              <w:rPr>
                <w:rFonts w:ascii="Segoe UI" w:eastAsia="Times New Roman" w:hAnsi="Segoe UI" w:cs="Segoe UI"/>
              </w:rPr>
              <w:t>Construction of Light Industrial Building (Nine Units)</w:t>
            </w:r>
          </w:p>
        </w:tc>
      </w:tr>
      <w:tr w:rsidR="006E756A" w:rsidRPr="003D69A5" w14:paraId="281CDB00" w14:textId="77777777" w:rsidTr="003D106A">
        <w:trPr>
          <w:trHeight w:val="420"/>
        </w:trPr>
        <w:tc>
          <w:tcPr>
            <w:tcW w:w="1607" w:type="pct"/>
            <w:shd w:val="clear" w:color="auto" w:fill="D9E2F3"/>
            <w:vAlign w:val="center"/>
          </w:tcPr>
          <w:p w14:paraId="77D2565B"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ADDRESS</w:t>
            </w:r>
          </w:p>
        </w:tc>
        <w:tc>
          <w:tcPr>
            <w:tcW w:w="3393" w:type="pct"/>
            <w:shd w:val="clear" w:color="auto" w:fill="auto"/>
            <w:vAlign w:val="center"/>
          </w:tcPr>
          <w:p w14:paraId="5B47D26C" w14:textId="77777777" w:rsidR="006E756A" w:rsidRPr="003D69A5" w:rsidRDefault="006E756A" w:rsidP="003D106A">
            <w:pPr>
              <w:spacing w:before="60" w:after="60"/>
              <w:rPr>
                <w:rFonts w:ascii="Segoe UI" w:eastAsia="Times New Roman" w:hAnsi="Segoe UI" w:cs="Segoe UI"/>
              </w:rPr>
            </w:pPr>
            <w:r w:rsidRPr="003D69A5">
              <w:rPr>
                <w:rFonts w:ascii="Segoe UI" w:eastAsia="Times New Roman" w:hAnsi="Segoe UI" w:cs="Segoe UI"/>
              </w:rPr>
              <w:t>Lot 3 DP612071, 2 Brownlee Street, Ourimbah</w:t>
            </w:r>
          </w:p>
          <w:p w14:paraId="6D6072B1" w14:textId="77777777" w:rsidR="006E756A" w:rsidRPr="003D69A5" w:rsidRDefault="006E756A" w:rsidP="003D106A">
            <w:pPr>
              <w:spacing w:before="60" w:after="60"/>
              <w:rPr>
                <w:rFonts w:ascii="Segoe UI" w:eastAsia="Times New Roman" w:hAnsi="Segoe UI" w:cs="Segoe UI"/>
              </w:rPr>
            </w:pPr>
            <w:r w:rsidRPr="003D69A5">
              <w:rPr>
                <w:rFonts w:ascii="Segoe UI" w:eastAsia="Times New Roman" w:hAnsi="Segoe UI" w:cs="Segoe UI"/>
              </w:rPr>
              <w:t>Lot 4 DP1237817, 4 Brownlee Street, Ourimbah</w:t>
            </w:r>
          </w:p>
        </w:tc>
      </w:tr>
      <w:tr w:rsidR="006E756A" w:rsidRPr="003D69A5" w14:paraId="4E67CC13" w14:textId="77777777" w:rsidTr="003D106A">
        <w:trPr>
          <w:trHeight w:val="420"/>
        </w:trPr>
        <w:tc>
          <w:tcPr>
            <w:tcW w:w="1607" w:type="pct"/>
            <w:shd w:val="clear" w:color="auto" w:fill="D9E2F3"/>
            <w:vAlign w:val="center"/>
          </w:tcPr>
          <w:p w14:paraId="760A5BA6"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APPLICANT</w:t>
            </w:r>
          </w:p>
        </w:tc>
        <w:tc>
          <w:tcPr>
            <w:tcW w:w="3393" w:type="pct"/>
            <w:shd w:val="clear" w:color="auto" w:fill="auto"/>
            <w:vAlign w:val="center"/>
          </w:tcPr>
          <w:p w14:paraId="066AE88B" w14:textId="77777777" w:rsidR="006E756A" w:rsidRPr="003D69A5" w:rsidRDefault="006E756A" w:rsidP="003D106A">
            <w:pPr>
              <w:spacing w:before="60" w:after="60"/>
              <w:rPr>
                <w:rFonts w:ascii="Segoe UI" w:eastAsia="Times New Roman" w:hAnsi="Segoe UI" w:cs="Segoe UI"/>
                <w:color w:val="FF0000"/>
              </w:rPr>
            </w:pPr>
            <w:r w:rsidRPr="003D69A5">
              <w:rPr>
                <w:rFonts w:ascii="Segoe UI" w:eastAsia="Times New Roman" w:hAnsi="Segoe UI" w:cs="Segoe UI"/>
              </w:rPr>
              <w:t>Central Coast Industry Connect C/- Interface Planning</w:t>
            </w:r>
          </w:p>
        </w:tc>
      </w:tr>
      <w:tr w:rsidR="006E756A" w:rsidRPr="003D69A5" w14:paraId="636988FE" w14:textId="77777777" w:rsidTr="003D106A">
        <w:trPr>
          <w:trHeight w:val="420"/>
        </w:trPr>
        <w:tc>
          <w:tcPr>
            <w:tcW w:w="1607" w:type="pct"/>
            <w:shd w:val="clear" w:color="auto" w:fill="D9E2F3"/>
            <w:vAlign w:val="center"/>
          </w:tcPr>
          <w:p w14:paraId="7F0CDBDA"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OWNER</w:t>
            </w:r>
          </w:p>
        </w:tc>
        <w:tc>
          <w:tcPr>
            <w:tcW w:w="3393" w:type="pct"/>
            <w:shd w:val="clear" w:color="auto" w:fill="auto"/>
            <w:vAlign w:val="center"/>
          </w:tcPr>
          <w:p w14:paraId="2B5B2A11" w14:textId="77777777" w:rsidR="006E756A" w:rsidRPr="003D69A5" w:rsidRDefault="006E756A" w:rsidP="003D106A">
            <w:pPr>
              <w:spacing w:before="60" w:after="60"/>
              <w:rPr>
                <w:rFonts w:ascii="Segoe UI" w:eastAsia="Times New Roman" w:hAnsi="Segoe UI" w:cs="Segoe UI"/>
              </w:rPr>
            </w:pPr>
            <w:r w:rsidRPr="003D69A5">
              <w:rPr>
                <w:rFonts w:ascii="Segoe UI" w:eastAsia="Times New Roman" w:hAnsi="Segoe UI" w:cs="Segoe UI"/>
              </w:rPr>
              <w:t>Central Coast Council</w:t>
            </w:r>
          </w:p>
        </w:tc>
      </w:tr>
      <w:tr w:rsidR="006E756A" w:rsidRPr="003D69A5" w14:paraId="2862EFBC" w14:textId="77777777" w:rsidTr="003D106A">
        <w:trPr>
          <w:trHeight w:val="420"/>
        </w:trPr>
        <w:tc>
          <w:tcPr>
            <w:tcW w:w="1607" w:type="pct"/>
            <w:shd w:val="clear" w:color="auto" w:fill="D9E2F3"/>
            <w:vAlign w:val="center"/>
          </w:tcPr>
          <w:p w14:paraId="62B968AA"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DA LODGEMENT DATE</w:t>
            </w:r>
          </w:p>
        </w:tc>
        <w:tc>
          <w:tcPr>
            <w:tcW w:w="3393" w:type="pct"/>
            <w:shd w:val="clear" w:color="auto" w:fill="auto"/>
            <w:vAlign w:val="center"/>
          </w:tcPr>
          <w:p w14:paraId="7DF12D47" w14:textId="77777777" w:rsidR="006E756A" w:rsidRPr="003D69A5" w:rsidRDefault="006E756A" w:rsidP="003D106A">
            <w:pPr>
              <w:spacing w:before="60" w:after="60"/>
              <w:rPr>
                <w:rFonts w:ascii="Segoe UI" w:eastAsia="Times New Roman" w:hAnsi="Segoe UI" w:cs="Segoe UI"/>
              </w:rPr>
            </w:pPr>
            <w:r w:rsidRPr="003D69A5">
              <w:rPr>
                <w:rFonts w:ascii="Segoe UI" w:eastAsia="Times New Roman" w:hAnsi="Segoe UI" w:cs="Segoe UI"/>
              </w:rPr>
              <w:t>10 April 2024</w:t>
            </w:r>
          </w:p>
        </w:tc>
      </w:tr>
      <w:tr w:rsidR="006E756A" w:rsidRPr="003D69A5" w14:paraId="04B9C4A0" w14:textId="77777777" w:rsidTr="003D106A">
        <w:trPr>
          <w:trHeight w:val="420"/>
        </w:trPr>
        <w:tc>
          <w:tcPr>
            <w:tcW w:w="1607" w:type="pct"/>
            <w:shd w:val="clear" w:color="auto" w:fill="D9E2F3"/>
            <w:vAlign w:val="center"/>
          </w:tcPr>
          <w:p w14:paraId="7693CB59"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 xml:space="preserve">APPLICATION TYPE </w:t>
            </w:r>
          </w:p>
        </w:tc>
        <w:tc>
          <w:tcPr>
            <w:tcW w:w="3393" w:type="pct"/>
            <w:shd w:val="clear" w:color="auto" w:fill="auto"/>
            <w:vAlign w:val="center"/>
          </w:tcPr>
          <w:p w14:paraId="1EECFD2F" w14:textId="77777777" w:rsidR="006E756A" w:rsidRPr="003D69A5" w:rsidRDefault="006E756A" w:rsidP="003D106A">
            <w:pPr>
              <w:spacing w:before="60" w:after="60"/>
              <w:rPr>
                <w:rFonts w:ascii="Segoe UI" w:eastAsia="Times New Roman" w:hAnsi="Segoe UI" w:cs="Segoe UI"/>
                <w:color w:val="FF0000"/>
              </w:rPr>
            </w:pPr>
            <w:r w:rsidRPr="003D69A5">
              <w:rPr>
                <w:rFonts w:ascii="Segoe UI" w:eastAsia="Times New Roman" w:hAnsi="Segoe UI" w:cs="Segoe UI"/>
              </w:rPr>
              <w:t>Development Application – Nominated Integrated &amp; Integrated</w:t>
            </w:r>
          </w:p>
        </w:tc>
      </w:tr>
      <w:tr w:rsidR="006E756A" w:rsidRPr="003D69A5" w14:paraId="2D943807" w14:textId="77777777" w:rsidTr="003D106A">
        <w:trPr>
          <w:trHeight w:val="420"/>
        </w:trPr>
        <w:tc>
          <w:tcPr>
            <w:tcW w:w="1607" w:type="pct"/>
            <w:shd w:val="clear" w:color="auto" w:fill="D9E2F3"/>
            <w:vAlign w:val="center"/>
          </w:tcPr>
          <w:p w14:paraId="65B8EBB7"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REGIONALLY SIGNIFICANT CRITERIA</w:t>
            </w:r>
          </w:p>
        </w:tc>
        <w:tc>
          <w:tcPr>
            <w:tcW w:w="3393" w:type="pct"/>
            <w:shd w:val="clear" w:color="auto" w:fill="auto"/>
            <w:vAlign w:val="center"/>
          </w:tcPr>
          <w:p w14:paraId="0237B12A" w14:textId="77777777" w:rsidR="006E756A" w:rsidRPr="003D69A5" w:rsidRDefault="006E756A" w:rsidP="003D106A">
            <w:pPr>
              <w:tabs>
                <w:tab w:val="left" w:pos="7485"/>
              </w:tabs>
              <w:spacing w:before="60" w:after="60"/>
              <w:ind w:right="22"/>
              <w:jc w:val="both"/>
              <w:rPr>
                <w:rFonts w:ascii="Segoe UI" w:eastAsia="Times New Roman" w:hAnsi="Segoe UI" w:cs="Segoe UI"/>
              </w:rPr>
            </w:pPr>
            <w:r w:rsidRPr="003D69A5">
              <w:rPr>
                <w:rFonts w:ascii="Segoe UI" w:eastAsia="Times New Roman" w:hAnsi="Segoe UI" w:cs="Segoe UI"/>
              </w:rPr>
              <w:t xml:space="preserve">Clause 3, Schedule 6 of </w:t>
            </w:r>
            <w:r w:rsidRPr="003D69A5">
              <w:rPr>
                <w:rFonts w:ascii="Segoe UI" w:eastAsia="Times New Roman" w:hAnsi="Segoe UI" w:cs="Segoe UI"/>
                <w:bCs/>
                <w:i/>
              </w:rPr>
              <w:t xml:space="preserve">State Environmental Planning Policy (Planning Systems) 2021: </w:t>
            </w:r>
            <w:r w:rsidRPr="003D69A5">
              <w:rPr>
                <w:rFonts w:ascii="Segoe UI" w:eastAsia="Times New Roman" w:hAnsi="Segoe UI" w:cs="Segoe UI"/>
                <w:bCs/>
                <w:iCs/>
              </w:rPr>
              <w:t>Council related d</w:t>
            </w:r>
            <w:r w:rsidRPr="003D69A5">
              <w:rPr>
                <w:rFonts w:ascii="Segoe UI" w:eastAsia="Times New Roman" w:hAnsi="Segoe UI" w:cs="Segoe UI"/>
                <w:iCs/>
              </w:rPr>
              <w:t>evelopment over $5 million</w:t>
            </w:r>
          </w:p>
        </w:tc>
      </w:tr>
      <w:tr w:rsidR="006E756A" w:rsidRPr="003D69A5" w14:paraId="713DA93D" w14:textId="77777777" w:rsidTr="003D106A">
        <w:trPr>
          <w:trHeight w:val="420"/>
        </w:trPr>
        <w:tc>
          <w:tcPr>
            <w:tcW w:w="1607" w:type="pct"/>
            <w:shd w:val="clear" w:color="auto" w:fill="D9E2F3"/>
            <w:vAlign w:val="center"/>
          </w:tcPr>
          <w:p w14:paraId="2A363EFC"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CIV</w:t>
            </w:r>
          </w:p>
        </w:tc>
        <w:tc>
          <w:tcPr>
            <w:tcW w:w="3393" w:type="pct"/>
            <w:shd w:val="clear" w:color="auto" w:fill="auto"/>
            <w:vAlign w:val="center"/>
          </w:tcPr>
          <w:p w14:paraId="7E1B1D3D" w14:textId="77777777" w:rsidR="006E756A" w:rsidRPr="003D69A5" w:rsidRDefault="006E756A" w:rsidP="003D106A">
            <w:pPr>
              <w:tabs>
                <w:tab w:val="left" w:pos="7485"/>
              </w:tabs>
              <w:spacing w:before="60" w:after="60"/>
              <w:ind w:right="22"/>
              <w:jc w:val="both"/>
              <w:rPr>
                <w:rFonts w:ascii="Segoe UI" w:eastAsia="Times New Roman" w:hAnsi="Segoe UI" w:cs="Segoe UI"/>
                <w:color w:val="FF0000"/>
              </w:rPr>
            </w:pPr>
            <w:r w:rsidRPr="003D69A5">
              <w:rPr>
                <w:rFonts w:ascii="Segoe UI" w:eastAsia="Times New Roman" w:hAnsi="Segoe UI" w:cs="Segoe UI"/>
              </w:rPr>
              <w:t xml:space="preserve">$10,546,126 (excluding GST) </w:t>
            </w:r>
          </w:p>
        </w:tc>
      </w:tr>
      <w:tr w:rsidR="006E756A" w:rsidRPr="003D69A5" w14:paraId="4616EB23" w14:textId="77777777" w:rsidTr="003D106A">
        <w:trPr>
          <w:trHeight w:val="420"/>
        </w:trPr>
        <w:tc>
          <w:tcPr>
            <w:tcW w:w="1607" w:type="pct"/>
            <w:shd w:val="clear" w:color="auto" w:fill="D9E2F3"/>
            <w:vAlign w:val="center"/>
          </w:tcPr>
          <w:p w14:paraId="65928191"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CLAUSE 4.6 REQUESTS</w:t>
            </w:r>
            <w:r w:rsidRPr="003D69A5">
              <w:rPr>
                <w:rFonts w:ascii="Segoe UI" w:eastAsia="Times New Roman" w:hAnsi="Segoe UI" w:cs="Segoe UI"/>
                <w:b/>
                <w:color w:val="404040"/>
              </w:rPr>
              <w:t xml:space="preserve"> </w:t>
            </w:r>
          </w:p>
        </w:tc>
        <w:tc>
          <w:tcPr>
            <w:tcW w:w="3393" w:type="pct"/>
            <w:shd w:val="clear" w:color="auto" w:fill="auto"/>
            <w:vAlign w:val="center"/>
          </w:tcPr>
          <w:p w14:paraId="408193FB" w14:textId="77777777" w:rsidR="006E756A" w:rsidRPr="003D69A5" w:rsidRDefault="006E756A" w:rsidP="003D106A">
            <w:pPr>
              <w:tabs>
                <w:tab w:val="left" w:pos="7485"/>
              </w:tabs>
              <w:spacing w:before="60" w:after="60"/>
              <w:ind w:right="22"/>
              <w:jc w:val="both"/>
              <w:rPr>
                <w:rFonts w:ascii="Segoe UI" w:eastAsia="Times New Roman" w:hAnsi="Segoe UI" w:cs="Segoe UI"/>
                <w:color w:val="FF0000"/>
              </w:rPr>
            </w:pPr>
            <w:r w:rsidRPr="003D69A5">
              <w:rPr>
                <w:rFonts w:ascii="Segoe UI" w:eastAsia="Times New Roman" w:hAnsi="Segoe UI" w:cs="Segoe UI"/>
              </w:rPr>
              <w:t>N/A</w:t>
            </w:r>
          </w:p>
        </w:tc>
      </w:tr>
      <w:tr w:rsidR="006E756A" w:rsidRPr="003D69A5" w14:paraId="631F14F3" w14:textId="77777777" w:rsidTr="003D106A">
        <w:trPr>
          <w:trHeight w:val="420"/>
        </w:trPr>
        <w:tc>
          <w:tcPr>
            <w:tcW w:w="1607" w:type="pct"/>
            <w:shd w:val="clear" w:color="auto" w:fill="D9E2F3"/>
            <w:vAlign w:val="center"/>
          </w:tcPr>
          <w:p w14:paraId="78476737"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KEY SEPP/LEP</w:t>
            </w:r>
          </w:p>
        </w:tc>
        <w:tc>
          <w:tcPr>
            <w:tcW w:w="3393" w:type="pct"/>
            <w:shd w:val="clear" w:color="auto" w:fill="auto"/>
            <w:vAlign w:val="center"/>
          </w:tcPr>
          <w:p w14:paraId="664FB073"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SEPP (Planning Systems) 2021</w:t>
            </w:r>
          </w:p>
          <w:p w14:paraId="1A311534"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SEPP (Transport and Infrastructure) 2021</w:t>
            </w:r>
          </w:p>
          <w:p w14:paraId="6807352B"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SEPP (Resilience and Hazards) 2021</w:t>
            </w:r>
          </w:p>
          <w:p w14:paraId="778FA52F"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SEPP (Biodiversity and Conservation) 2021</w:t>
            </w:r>
          </w:p>
          <w:p w14:paraId="5CC0F1DC"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SEPP (Sustainable Buildings) 2022</w:t>
            </w:r>
          </w:p>
          <w:p w14:paraId="710B7370"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Central Coast Local Environmental Plan 2022</w:t>
            </w:r>
          </w:p>
          <w:p w14:paraId="5F588CD1" w14:textId="77777777" w:rsidR="006E756A" w:rsidRPr="003D69A5" w:rsidRDefault="006E756A" w:rsidP="003D106A">
            <w:pPr>
              <w:tabs>
                <w:tab w:val="left" w:pos="7485"/>
              </w:tabs>
              <w:spacing w:before="60" w:after="60"/>
              <w:ind w:right="22"/>
              <w:jc w:val="both"/>
              <w:rPr>
                <w:rFonts w:ascii="Segoe UI" w:eastAsia="Times New Roman" w:hAnsi="Segoe UI" w:cs="Segoe UI"/>
                <w:i/>
                <w:iCs/>
              </w:rPr>
            </w:pPr>
            <w:r w:rsidRPr="003D69A5">
              <w:rPr>
                <w:rFonts w:ascii="Segoe UI" w:eastAsia="Times New Roman" w:hAnsi="Segoe UI" w:cs="Segoe UI"/>
                <w:i/>
                <w:iCs/>
              </w:rPr>
              <w:t>Central Coast Development Control Plan 2022</w:t>
            </w:r>
          </w:p>
        </w:tc>
      </w:tr>
      <w:tr w:rsidR="006E756A" w:rsidRPr="003D69A5" w14:paraId="5EDCA61D" w14:textId="77777777" w:rsidTr="003D106A">
        <w:trPr>
          <w:trHeight w:val="420"/>
        </w:trPr>
        <w:tc>
          <w:tcPr>
            <w:tcW w:w="1607" w:type="pct"/>
            <w:shd w:val="clear" w:color="auto" w:fill="D9E2F3"/>
            <w:vAlign w:val="center"/>
          </w:tcPr>
          <w:p w14:paraId="3A73A51D" w14:textId="77777777" w:rsidR="006E756A" w:rsidRPr="003D69A5" w:rsidRDefault="006E756A" w:rsidP="003D106A">
            <w:pPr>
              <w:spacing w:before="60" w:after="60"/>
              <w:jc w:val="both"/>
              <w:rPr>
                <w:rFonts w:ascii="Segoe UI" w:eastAsia="Times New Roman" w:hAnsi="Segoe UI" w:cs="Segoe UI"/>
                <w:b/>
                <w:color w:val="404040"/>
              </w:rPr>
            </w:pPr>
            <w:r w:rsidRPr="003D69A5">
              <w:rPr>
                <w:rFonts w:ascii="Segoe UI" w:eastAsia="Times New Roman" w:hAnsi="Segoe UI" w:cs="Segoe UI"/>
                <w:b/>
              </w:rPr>
              <w:t>TOTAL &amp; UNIQUE SUBMISSIONS  KEY ISSUES IN SUBMISSIONS</w:t>
            </w:r>
          </w:p>
        </w:tc>
        <w:tc>
          <w:tcPr>
            <w:tcW w:w="3393" w:type="pct"/>
            <w:shd w:val="clear" w:color="auto" w:fill="auto"/>
            <w:vAlign w:val="center"/>
          </w:tcPr>
          <w:p w14:paraId="01922686" w14:textId="77777777" w:rsidR="006E756A" w:rsidRPr="003D69A5" w:rsidRDefault="006E756A" w:rsidP="003D106A">
            <w:pPr>
              <w:tabs>
                <w:tab w:val="left" w:pos="7485"/>
              </w:tabs>
              <w:spacing w:before="60" w:after="60"/>
              <w:ind w:right="22"/>
              <w:jc w:val="both"/>
              <w:rPr>
                <w:rFonts w:ascii="Segoe UI" w:eastAsia="Times New Roman" w:hAnsi="Segoe UI" w:cs="Segoe UI"/>
                <w:color w:val="FF0000"/>
              </w:rPr>
            </w:pPr>
            <w:r w:rsidRPr="003D69A5">
              <w:rPr>
                <w:rFonts w:ascii="Segoe UI" w:eastAsia="Times New Roman" w:hAnsi="Segoe UI" w:cs="Segoe UI"/>
              </w:rPr>
              <w:t>Two submissions</w:t>
            </w:r>
          </w:p>
        </w:tc>
      </w:tr>
      <w:tr w:rsidR="006E756A" w:rsidRPr="003D69A5" w14:paraId="24F2E0B5" w14:textId="77777777" w:rsidTr="003D106A">
        <w:trPr>
          <w:trHeight w:val="420"/>
        </w:trPr>
        <w:tc>
          <w:tcPr>
            <w:tcW w:w="1607" w:type="pct"/>
            <w:shd w:val="clear" w:color="auto" w:fill="D9E2F3"/>
            <w:vAlign w:val="center"/>
          </w:tcPr>
          <w:p w14:paraId="51DD92A8" w14:textId="77777777" w:rsidR="006E756A" w:rsidRPr="003D69A5" w:rsidRDefault="006E756A" w:rsidP="003D106A">
            <w:pPr>
              <w:spacing w:before="60" w:after="60"/>
              <w:jc w:val="both"/>
              <w:rPr>
                <w:rFonts w:ascii="Segoe UI" w:eastAsia="Times New Roman" w:hAnsi="Segoe UI" w:cs="Segoe UI"/>
                <w:b/>
                <w:color w:val="404040"/>
              </w:rPr>
            </w:pPr>
            <w:r w:rsidRPr="003D69A5">
              <w:rPr>
                <w:rFonts w:ascii="Segoe UI" w:eastAsia="Times New Roman" w:hAnsi="Segoe UI" w:cs="Segoe UI"/>
                <w:b/>
              </w:rPr>
              <w:t>DOCUMENTS SUBMITTED FOR  CONSIDERATION</w:t>
            </w:r>
          </w:p>
        </w:tc>
        <w:tc>
          <w:tcPr>
            <w:tcW w:w="3393" w:type="pct"/>
            <w:shd w:val="clear" w:color="auto" w:fill="auto"/>
            <w:vAlign w:val="center"/>
          </w:tcPr>
          <w:p w14:paraId="3C502075"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Council Assessment Report and Attachments 1 – 7:</w:t>
            </w:r>
          </w:p>
          <w:p w14:paraId="68F9F1C8"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Attachment A: Draft conditions of consent</w:t>
            </w:r>
          </w:p>
          <w:p w14:paraId="57BD7838"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Attachment B: Table of Compliance (CCDCP Chapter 2.9)</w:t>
            </w:r>
          </w:p>
          <w:p w14:paraId="1AB9F222"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lastRenderedPageBreak/>
              <w:t>Attachment C: Statement of Environmental Effects</w:t>
            </w:r>
          </w:p>
          <w:p w14:paraId="6A8ACA81"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Attachment D: Architectural Plans</w:t>
            </w:r>
          </w:p>
          <w:p w14:paraId="6987B3FE"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Attachment E: Civil Plans</w:t>
            </w:r>
          </w:p>
          <w:p w14:paraId="1610FE27" w14:textId="77777777" w:rsidR="006E756A" w:rsidRPr="003D69A5" w:rsidRDefault="006E756A"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Attachment F: Flood Impact and Risk Assessment</w:t>
            </w:r>
          </w:p>
        </w:tc>
      </w:tr>
      <w:tr w:rsidR="006E756A" w:rsidRPr="003D69A5" w14:paraId="609E3494" w14:textId="77777777" w:rsidTr="003D106A">
        <w:trPr>
          <w:trHeight w:val="420"/>
        </w:trPr>
        <w:tc>
          <w:tcPr>
            <w:tcW w:w="1607" w:type="pct"/>
            <w:shd w:val="clear" w:color="auto" w:fill="D9E2F3"/>
            <w:vAlign w:val="center"/>
          </w:tcPr>
          <w:p w14:paraId="14A33E9F" w14:textId="77777777" w:rsidR="006E756A" w:rsidRPr="003D69A5" w:rsidRDefault="006E756A" w:rsidP="003D106A">
            <w:pPr>
              <w:spacing w:before="60" w:after="60"/>
              <w:jc w:val="both"/>
              <w:rPr>
                <w:rFonts w:ascii="Segoe UI" w:eastAsia="Times New Roman" w:hAnsi="Segoe UI" w:cs="Segoe UI"/>
                <w:b/>
              </w:rPr>
            </w:pPr>
            <w:r w:rsidRPr="003D69A5">
              <w:rPr>
                <w:rFonts w:ascii="Segoe UI" w:eastAsia="Times New Roman" w:hAnsi="Segoe UI" w:cs="Segoe UI"/>
                <w:b/>
              </w:rPr>
              <w:lastRenderedPageBreak/>
              <w:t>SPECIAL INFRASTRUCTURE CONTRIBUTIONS (S7.24)</w:t>
            </w:r>
          </w:p>
        </w:tc>
        <w:tc>
          <w:tcPr>
            <w:tcW w:w="3393" w:type="pct"/>
            <w:shd w:val="clear" w:color="auto" w:fill="auto"/>
            <w:vAlign w:val="center"/>
          </w:tcPr>
          <w:p w14:paraId="55A61C72" w14:textId="77777777" w:rsidR="006E756A" w:rsidRPr="003D69A5" w:rsidRDefault="006E756A" w:rsidP="003D106A">
            <w:pPr>
              <w:tabs>
                <w:tab w:val="left" w:pos="7485"/>
              </w:tabs>
              <w:spacing w:before="60" w:after="60"/>
              <w:ind w:right="22"/>
              <w:rPr>
                <w:rFonts w:ascii="Segoe UI" w:eastAsia="Times New Roman" w:hAnsi="Segoe UI" w:cs="Segoe UI"/>
                <w:color w:val="FF0000"/>
              </w:rPr>
            </w:pPr>
            <w:r w:rsidRPr="003D69A5">
              <w:rPr>
                <w:rFonts w:ascii="Segoe UI" w:eastAsia="Times New Roman" w:hAnsi="Segoe UI" w:cs="Segoe UI"/>
              </w:rPr>
              <w:t>N/A</w:t>
            </w:r>
          </w:p>
        </w:tc>
      </w:tr>
      <w:tr w:rsidR="006E756A" w:rsidRPr="003D69A5" w14:paraId="1BE37068" w14:textId="77777777" w:rsidTr="003D106A">
        <w:trPr>
          <w:trHeight w:val="420"/>
        </w:trPr>
        <w:tc>
          <w:tcPr>
            <w:tcW w:w="1607" w:type="pct"/>
            <w:shd w:val="clear" w:color="auto" w:fill="D9E2F3"/>
            <w:vAlign w:val="center"/>
          </w:tcPr>
          <w:p w14:paraId="3053F293" w14:textId="77777777" w:rsidR="006E756A" w:rsidRPr="003D69A5" w:rsidRDefault="006E756A" w:rsidP="003D106A">
            <w:pPr>
              <w:spacing w:before="60" w:after="60"/>
              <w:rPr>
                <w:rFonts w:ascii="Segoe UI" w:eastAsia="Times New Roman" w:hAnsi="Segoe UI" w:cs="Segoe UI"/>
                <w:b/>
              </w:rPr>
            </w:pPr>
            <w:r w:rsidRPr="003D69A5">
              <w:rPr>
                <w:rFonts w:ascii="Segoe UI" w:eastAsia="Times New Roman" w:hAnsi="Segoe UI" w:cs="Segoe UI"/>
                <w:b/>
              </w:rPr>
              <w:t>RECOMMENDATION</w:t>
            </w:r>
          </w:p>
        </w:tc>
        <w:tc>
          <w:tcPr>
            <w:tcW w:w="3393" w:type="pct"/>
            <w:shd w:val="clear" w:color="auto" w:fill="auto"/>
            <w:vAlign w:val="center"/>
          </w:tcPr>
          <w:p w14:paraId="1F8DBEF5" w14:textId="77777777" w:rsidR="006E756A" w:rsidRPr="003D69A5" w:rsidRDefault="006E756A" w:rsidP="003D106A">
            <w:pPr>
              <w:tabs>
                <w:tab w:val="left" w:pos="7485"/>
              </w:tabs>
              <w:spacing w:before="60" w:after="60"/>
              <w:ind w:right="22"/>
              <w:rPr>
                <w:rFonts w:ascii="Segoe UI" w:eastAsia="Times New Roman" w:hAnsi="Segoe UI" w:cs="Segoe UI"/>
                <w:color w:val="FF0000"/>
              </w:rPr>
            </w:pPr>
            <w:r w:rsidRPr="003D69A5">
              <w:rPr>
                <w:rFonts w:ascii="Segoe UI" w:eastAsia="Times New Roman" w:hAnsi="Segoe UI" w:cs="Segoe UI"/>
              </w:rPr>
              <w:t>Approval</w:t>
            </w:r>
          </w:p>
        </w:tc>
      </w:tr>
      <w:tr w:rsidR="006E756A" w:rsidRPr="003D69A5" w14:paraId="079335CE" w14:textId="77777777" w:rsidTr="003D106A">
        <w:trPr>
          <w:trHeight w:val="453"/>
        </w:trPr>
        <w:tc>
          <w:tcPr>
            <w:tcW w:w="1607" w:type="pct"/>
            <w:shd w:val="clear" w:color="auto" w:fill="D9E2F3"/>
            <w:vAlign w:val="center"/>
          </w:tcPr>
          <w:p w14:paraId="7F5C107B" w14:textId="77777777" w:rsidR="006E756A" w:rsidRPr="003D69A5" w:rsidRDefault="006E756A" w:rsidP="003D106A">
            <w:pPr>
              <w:spacing w:before="60" w:after="60"/>
              <w:jc w:val="both"/>
              <w:rPr>
                <w:rFonts w:ascii="Segoe UI" w:eastAsia="Times New Roman" w:hAnsi="Segoe UI" w:cs="Segoe UI"/>
                <w:b/>
                <w:color w:val="404040"/>
              </w:rPr>
            </w:pPr>
            <w:r w:rsidRPr="003D69A5">
              <w:rPr>
                <w:rFonts w:ascii="Segoe UI" w:eastAsia="Times New Roman" w:hAnsi="Segoe UI" w:cs="Segoe UI"/>
                <w:b/>
              </w:rPr>
              <w:t>DRAFT CONDITIONS TO APPLICANT</w:t>
            </w:r>
          </w:p>
        </w:tc>
        <w:tc>
          <w:tcPr>
            <w:tcW w:w="3393" w:type="pct"/>
            <w:shd w:val="clear" w:color="auto" w:fill="auto"/>
            <w:vAlign w:val="center"/>
          </w:tcPr>
          <w:p w14:paraId="09F14290" w14:textId="77777777" w:rsidR="006E756A" w:rsidRPr="003D69A5" w:rsidRDefault="006E756A" w:rsidP="003D106A">
            <w:pPr>
              <w:spacing w:before="60" w:after="60"/>
              <w:rPr>
                <w:rFonts w:ascii="Segoe UI" w:eastAsia="Times New Roman" w:hAnsi="Segoe UI" w:cs="Segoe UI"/>
                <w:color w:val="FF0000"/>
              </w:rPr>
            </w:pPr>
            <w:r w:rsidRPr="003D69A5">
              <w:rPr>
                <w:rFonts w:ascii="Segoe UI" w:eastAsia="Times New Roman" w:hAnsi="Segoe UI" w:cs="Segoe UI"/>
              </w:rPr>
              <w:t>Yes</w:t>
            </w:r>
          </w:p>
        </w:tc>
      </w:tr>
      <w:tr w:rsidR="006E756A" w:rsidRPr="003D69A5" w14:paraId="293F341B" w14:textId="77777777" w:rsidTr="003D106A">
        <w:trPr>
          <w:trHeight w:val="453"/>
        </w:trPr>
        <w:tc>
          <w:tcPr>
            <w:tcW w:w="1607" w:type="pct"/>
            <w:shd w:val="clear" w:color="auto" w:fill="D9E2F3"/>
            <w:vAlign w:val="center"/>
          </w:tcPr>
          <w:p w14:paraId="3583C8BF" w14:textId="77777777" w:rsidR="006E756A" w:rsidRPr="003D69A5" w:rsidRDefault="006E756A" w:rsidP="003D106A">
            <w:pPr>
              <w:spacing w:before="60" w:after="60"/>
              <w:rPr>
                <w:rFonts w:ascii="Segoe UI" w:eastAsia="Times New Roman" w:hAnsi="Segoe UI" w:cs="Segoe UI"/>
                <w:b/>
              </w:rPr>
            </w:pPr>
            <w:r w:rsidRPr="003D69A5">
              <w:rPr>
                <w:rFonts w:ascii="Segoe UI" w:eastAsia="Times New Roman" w:hAnsi="Segoe UI" w:cs="Segoe UI"/>
                <w:b/>
              </w:rPr>
              <w:t>SCHEDULED MEETING DATE</w:t>
            </w:r>
          </w:p>
        </w:tc>
        <w:tc>
          <w:tcPr>
            <w:tcW w:w="3393" w:type="pct"/>
            <w:shd w:val="clear" w:color="auto" w:fill="auto"/>
            <w:vAlign w:val="center"/>
          </w:tcPr>
          <w:p w14:paraId="1BB927F9" w14:textId="77777777" w:rsidR="006E756A" w:rsidRPr="003D69A5" w:rsidRDefault="006E756A" w:rsidP="003D106A">
            <w:pPr>
              <w:spacing w:before="60" w:after="60"/>
              <w:rPr>
                <w:rFonts w:ascii="Segoe UI" w:eastAsia="Times New Roman" w:hAnsi="Segoe UI" w:cs="Segoe UI"/>
              </w:rPr>
            </w:pPr>
            <w:r w:rsidRPr="003D69A5">
              <w:rPr>
                <w:rFonts w:ascii="Segoe UI" w:eastAsia="Times New Roman" w:hAnsi="Segoe UI" w:cs="Segoe UI"/>
              </w:rPr>
              <w:t>15 October 2024</w:t>
            </w:r>
          </w:p>
        </w:tc>
      </w:tr>
      <w:tr w:rsidR="006E756A" w:rsidRPr="003D69A5" w14:paraId="47A27C69" w14:textId="77777777" w:rsidTr="003D106A">
        <w:trPr>
          <w:trHeight w:val="453"/>
        </w:trPr>
        <w:tc>
          <w:tcPr>
            <w:tcW w:w="1607" w:type="pct"/>
            <w:shd w:val="clear" w:color="auto" w:fill="D9E2F3"/>
            <w:vAlign w:val="center"/>
          </w:tcPr>
          <w:p w14:paraId="78BEAF92"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PLAN VERSION</w:t>
            </w:r>
          </w:p>
        </w:tc>
        <w:tc>
          <w:tcPr>
            <w:tcW w:w="3393" w:type="pct"/>
            <w:shd w:val="clear" w:color="auto" w:fill="auto"/>
            <w:vAlign w:val="center"/>
          </w:tcPr>
          <w:p w14:paraId="466263FB" w14:textId="77777777" w:rsidR="006E756A" w:rsidRPr="003D69A5" w:rsidRDefault="006E756A" w:rsidP="003D106A">
            <w:pPr>
              <w:spacing w:before="60" w:after="60"/>
              <w:rPr>
                <w:rFonts w:ascii="Segoe UI" w:eastAsia="Times New Roman" w:hAnsi="Segoe UI" w:cs="Segoe UI"/>
                <w:color w:val="FF0000"/>
              </w:rPr>
            </w:pPr>
            <w:r w:rsidRPr="003D69A5">
              <w:rPr>
                <w:rFonts w:ascii="Segoe UI" w:eastAsia="Times New Roman" w:hAnsi="Segoe UI" w:cs="Segoe UI"/>
              </w:rPr>
              <w:t>24 September 2024</w:t>
            </w:r>
            <w:r w:rsidRPr="003D69A5">
              <w:rPr>
                <w:rFonts w:ascii="Segoe UI" w:eastAsia="Times New Roman" w:hAnsi="Segoe UI" w:cs="Segoe UI"/>
                <w:color w:val="FF0000"/>
              </w:rPr>
              <w:t xml:space="preserve"> </w:t>
            </w:r>
          </w:p>
        </w:tc>
      </w:tr>
      <w:tr w:rsidR="006E756A" w:rsidRPr="003D69A5" w14:paraId="127C38A7" w14:textId="77777777" w:rsidTr="003D106A">
        <w:trPr>
          <w:trHeight w:val="453"/>
        </w:trPr>
        <w:tc>
          <w:tcPr>
            <w:tcW w:w="1607" w:type="pct"/>
            <w:shd w:val="clear" w:color="auto" w:fill="D9E2F3"/>
            <w:vAlign w:val="center"/>
          </w:tcPr>
          <w:p w14:paraId="3F8B9505"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PREPARED BY</w:t>
            </w:r>
          </w:p>
        </w:tc>
        <w:tc>
          <w:tcPr>
            <w:tcW w:w="3393" w:type="pct"/>
            <w:shd w:val="clear" w:color="auto" w:fill="auto"/>
            <w:vAlign w:val="center"/>
          </w:tcPr>
          <w:p w14:paraId="68E0C897" w14:textId="750945F8" w:rsidR="006E756A" w:rsidRPr="003D69A5" w:rsidRDefault="006E756A" w:rsidP="003D106A">
            <w:pPr>
              <w:tabs>
                <w:tab w:val="left" w:pos="7485"/>
              </w:tabs>
              <w:spacing w:before="60" w:after="60"/>
              <w:ind w:right="22"/>
              <w:rPr>
                <w:rFonts w:ascii="Segoe UI" w:eastAsia="Times New Roman" w:hAnsi="Segoe UI" w:cs="Segoe UI"/>
                <w:color w:val="FF0000"/>
              </w:rPr>
            </w:pPr>
            <w:r w:rsidRPr="003D69A5">
              <w:rPr>
                <w:rFonts w:ascii="Segoe UI" w:eastAsia="Times New Roman" w:hAnsi="Segoe UI" w:cs="Segoe UI"/>
              </w:rPr>
              <w:t>Jenny Tattam</w:t>
            </w:r>
          </w:p>
        </w:tc>
      </w:tr>
      <w:tr w:rsidR="00B869AF" w:rsidRPr="003D69A5" w14:paraId="7CB4406A" w14:textId="77777777" w:rsidTr="003D106A">
        <w:trPr>
          <w:trHeight w:val="453"/>
        </w:trPr>
        <w:tc>
          <w:tcPr>
            <w:tcW w:w="1607" w:type="pct"/>
            <w:shd w:val="clear" w:color="auto" w:fill="D9E2F3"/>
            <w:vAlign w:val="center"/>
          </w:tcPr>
          <w:p w14:paraId="3A4ECDA7" w14:textId="79CBE146" w:rsidR="00B869AF" w:rsidRPr="003D69A5" w:rsidRDefault="00B869AF" w:rsidP="003D106A">
            <w:pPr>
              <w:spacing w:before="60" w:after="60"/>
              <w:rPr>
                <w:rFonts w:ascii="Segoe UI" w:eastAsia="Times New Roman" w:hAnsi="Segoe UI" w:cs="Segoe UI"/>
                <w:b/>
              </w:rPr>
            </w:pPr>
            <w:r w:rsidRPr="003D69A5">
              <w:rPr>
                <w:rFonts w:ascii="Segoe UI" w:eastAsia="Times New Roman" w:hAnsi="Segoe UI" w:cs="Segoe UI"/>
                <w:b/>
              </w:rPr>
              <w:t>DATE OF ORIGINAL REPORT</w:t>
            </w:r>
          </w:p>
        </w:tc>
        <w:tc>
          <w:tcPr>
            <w:tcW w:w="3393" w:type="pct"/>
            <w:shd w:val="clear" w:color="auto" w:fill="auto"/>
            <w:vAlign w:val="center"/>
          </w:tcPr>
          <w:p w14:paraId="7C3447D2" w14:textId="18D2430C" w:rsidR="00B869AF" w:rsidRPr="003D69A5" w:rsidRDefault="00B869AF" w:rsidP="003D106A">
            <w:pPr>
              <w:tabs>
                <w:tab w:val="left" w:pos="7485"/>
              </w:tabs>
              <w:spacing w:before="60" w:after="60"/>
              <w:ind w:right="22"/>
              <w:rPr>
                <w:rFonts w:ascii="Segoe UI" w:eastAsia="Times New Roman" w:hAnsi="Segoe UI" w:cs="Segoe UI"/>
              </w:rPr>
            </w:pPr>
            <w:r w:rsidRPr="003D69A5">
              <w:rPr>
                <w:rFonts w:ascii="Segoe UI" w:eastAsia="Times New Roman" w:hAnsi="Segoe UI" w:cs="Segoe UI"/>
              </w:rPr>
              <w:t>3 October 2024</w:t>
            </w:r>
          </w:p>
        </w:tc>
      </w:tr>
      <w:tr w:rsidR="006E756A" w:rsidRPr="003D69A5" w14:paraId="64C2C47C" w14:textId="77777777" w:rsidTr="003D106A">
        <w:trPr>
          <w:trHeight w:val="453"/>
        </w:trPr>
        <w:tc>
          <w:tcPr>
            <w:tcW w:w="1607" w:type="pct"/>
            <w:shd w:val="clear" w:color="auto" w:fill="D9E2F3"/>
            <w:vAlign w:val="center"/>
          </w:tcPr>
          <w:p w14:paraId="42961272" w14:textId="77777777" w:rsidR="006E756A" w:rsidRPr="003D69A5" w:rsidRDefault="006E756A" w:rsidP="003D106A">
            <w:pPr>
              <w:spacing w:before="60" w:after="60"/>
              <w:rPr>
                <w:rFonts w:ascii="Segoe UI" w:eastAsia="Times New Roman" w:hAnsi="Segoe UI" w:cs="Segoe UI"/>
                <w:b/>
                <w:color w:val="404040"/>
              </w:rPr>
            </w:pPr>
            <w:r w:rsidRPr="003D69A5">
              <w:rPr>
                <w:rFonts w:ascii="Segoe UI" w:eastAsia="Times New Roman" w:hAnsi="Segoe UI" w:cs="Segoe UI"/>
                <w:b/>
              </w:rPr>
              <w:t>DATE OF REPORT</w:t>
            </w:r>
          </w:p>
        </w:tc>
        <w:tc>
          <w:tcPr>
            <w:tcW w:w="3393" w:type="pct"/>
            <w:shd w:val="clear" w:color="auto" w:fill="auto"/>
            <w:vAlign w:val="center"/>
          </w:tcPr>
          <w:p w14:paraId="124E6699" w14:textId="7188BA18" w:rsidR="006E756A" w:rsidRPr="003D69A5" w:rsidRDefault="00FA7CE4" w:rsidP="003D106A">
            <w:pPr>
              <w:spacing w:before="60" w:after="60"/>
              <w:rPr>
                <w:rFonts w:ascii="Segoe UI" w:eastAsia="Times New Roman" w:hAnsi="Segoe UI" w:cs="Segoe UI"/>
              </w:rPr>
            </w:pPr>
            <w:r>
              <w:rPr>
                <w:rFonts w:ascii="Segoe UI" w:eastAsia="Times New Roman" w:hAnsi="Segoe UI" w:cs="Segoe UI"/>
              </w:rPr>
              <w:t>3 December</w:t>
            </w:r>
            <w:r w:rsidR="00B869AF" w:rsidRPr="003D69A5">
              <w:rPr>
                <w:rFonts w:ascii="Segoe UI" w:eastAsia="Times New Roman" w:hAnsi="Segoe UI" w:cs="Segoe UI"/>
              </w:rPr>
              <w:t xml:space="preserve"> 2024</w:t>
            </w:r>
          </w:p>
        </w:tc>
      </w:tr>
    </w:tbl>
    <w:p w14:paraId="1EF8BF23" w14:textId="77777777" w:rsidR="006E756A" w:rsidRPr="003D69A5" w:rsidRDefault="006E756A" w:rsidP="006E756A">
      <w:pPr>
        <w:tabs>
          <w:tab w:val="left" w:pos="7485"/>
        </w:tabs>
        <w:ind w:right="22"/>
        <w:rPr>
          <w:rFonts w:ascii="Segoe UI" w:hAnsi="Segoe UI" w:cs="Segoe UI"/>
          <w:b/>
          <w:color w:val="FF0000"/>
          <w:lang w:eastAsia="en-AU"/>
        </w:rPr>
      </w:pPr>
    </w:p>
    <w:p w14:paraId="7B52076B" w14:textId="0C1C731A" w:rsidR="003E514E" w:rsidRPr="003D69A5" w:rsidRDefault="000808D5" w:rsidP="00A73713">
      <w:pPr>
        <w:tabs>
          <w:tab w:val="left" w:pos="7485"/>
        </w:tabs>
        <w:spacing w:before="120" w:after="0" w:line="240" w:lineRule="auto"/>
        <w:ind w:right="23"/>
        <w:jc w:val="both"/>
        <w:rPr>
          <w:rFonts w:ascii="Segoe UI" w:hAnsi="Segoe UI" w:cs="Segoe UI"/>
          <w:b/>
          <w:lang w:eastAsia="en-AU"/>
        </w:rPr>
      </w:pPr>
      <w:r w:rsidRPr="003D69A5">
        <w:rPr>
          <w:rFonts w:ascii="Segoe UI" w:hAnsi="Segoe UI" w:cs="Segoe UI"/>
          <w:b/>
          <w:lang w:eastAsia="en-AU"/>
        </w:rPr>
        <w:t>EXECUTIVE SUMMARY</w:t>
      </w:r>
      <w:r w:rsidR="005E514C" w:rsidRPr="003D69A5">
        <w:rPr>
          <w:rFonts w:ascii="Segoe UI" w:hAnsi="Segoe UI" w:cs="Segoe UI"/>
          <w:b/>
          <w:lang w:eastAsia="en-AU"/>
        </w:rPr>
        <w:t xml:space="preserve"> </w:t>
      </w:r>
    </w:p>
    <w:p w14:paraId="0522E5B0" w14:textId="77777777" w:rsidR="006E756A" w:rsidRPr="003D69A5" w:rsidRDefault="006E756A" w:rsidP="006E756A">
      <w:pPr>
        <w:spacing w:after="0" w:line="240" w:lineRule="auto"/>
        <w:jc w:val="both"/>
        <w:rPr>
          <w:rFonts w:ascii="Segoe UI" w:hAnsi="Segoe UI" w:cs="Segoe UI"/>
          <w:lang w:val="en-GB"/>
        </w:rPr>
      </w:pPr>
    </w:p>
    <w:p w14:paraId="6504A5FC" w14:textId="464CA511" w:rsidR="006E756A" w:rsidRPr="003D69A5" w:rsidRDefault="006E756A" w:rsidP="006E756A">
      <w:pPr>
        <w:spacing w:after="0" w:line="240" w:lineRule="auto"/>
        <w:jc w:val="both"/>
        <w:rPr>
          <w:rFonts w:ascii="Segoe UI" w:hAnsi="Segoe UI" w:cs="Segoe UI"/>
          <w:lang w:val="en-GB"/>
        </w:rPr>
      </w:pPr>
      <w:r w:rsidRPr="003D69A5">
        <w:rPr>
          <w:rFonts w:ascii="Segoe UI" w:hAnsi="Segoe UI" w:cs="Segoe UI"/>
          <w:lang w:val="en-GB"/>
        </w:rPr>
        <w:t xml:space="preserve">Development Application No. DA/320/2024 has been submitted on behalf of Central Coast Industry Connect Limited (CCIC) seeking consent to construct a light industrial building containing nine units to be used as a Food Manufacturing Hub. The facility will be a co-operative hub for food manufacturing research, innovation, </w:t>
      </w:r>
      <w:r w:rsidR="00F35785" w:rsidRPr="003D69A5">
        <w:rPr>
          <w:rFonts w:ascii="Segoe UI" w:hAnsi="Segoe UI" w:cs="Segoe UI"/>
          <w:lang w:val="en-GB"/>
        </w:rPr>
        <w:t>promotion,</w:t>
      </w:r>
      <w:r w:rsidRPr="003D69A5">
        <w:rPr>
          <w:rFonts w:ascii="Segoe UI" w:hAnsi="Segoe UI" w:cs="Segoe UI"/>
          <w:lang w:val="en-GB"/>
        </w:rPr>
        <w:t xml:space="preserve"> and education.</w:t>
      </w:r>
    </w:p>
    <w:p w14:paraId="1032B8FC" w14:textId="04EF65A8" w:rsidR="006F7A01" w:rsidRPr="003D69A5" w:rsidRDefault="006F7A01" w:rsidP="003E514E">
      <w:pPr>
        <w:spacing w:after="0" w:line="240" w:lineRule="auto"/>
        <w:jc w:val="both"/>
        <w:rPr>
          <w:rFonts w:ascii="Segoe UI" w:hAnsi="Segoe UI" w:cs="Segoe UI"/>
          <w:lang w:val="en-GB"/>
        </w:rPr>
      </w:pPr>
    </w:p>
    <w:p w14:paraId="6F1B83CB" w14:textId="7B05C7CF" w:rsidR="006F7A01" w:rsidRPr="003D69A5" w:rsidRDefault="006F7A01" w:rsidP="003E514E">
      <w:pPr>
        <w:spacing w:after="0" w:line="240" w:lineRule="auto"/>
        <w:jc w:val="both"/>
        <w:rPr>
          <w:rFonts w:ascii="Segoe UI" w:hAnsi="Segoe UI" w:cs="Segoe UI"/>
          <w:lang w:val="en-GB"/>
        </w:rPr>
      </w:pPr>
      <w:r w:rsidRPr="003D69A5">
        <w:rPr>
          <w:rFonts w:ascii="Segoe UI" w:hAnsi="Segoe UI" w:cs="Segoe UI"/>
          <w:lang w:val="en-GB"/>
        </w:rPr>
        <w:t>The purpose of this addendum is to address the additional information requested by the H</w:t>
      </w:r>
      <w:r w:rsidR="00C977FD" w:rsidRPr="003D69A5">
        <w:rPr>
          <w:rFonts w:ascii="Segoe UI" w:hAnsi="Segoe UI" w:cs="Segoe UI"/>
          <w:lang w:val="en-GB"/>
        </w:rPr>
        <w:t xml:space="preserve">unter &amp; Central Coast Regional Planning Panel </w:t>
      </w:r>
      <w:r w:rsidRPr="003D69A5">
        <w:rPr>
          <w:rFonts w:ascii="Segoe UI" w:hAnsi="Segoe UI" w:cs="Segoe UI"/>
          <w:lang w:val="en-GB"/>
        </w:rPr>
        <w:t>following deferral of DA/</w:t>
      </w:r>
      <w:r w:rsidR="00C977FD" w:rsidRPr="003D69A5">
        <w:rPr>
          <w:rFonts w:ascii="Segoe UI" w:hAnsi="Segoe UI" w:cs="Segoe UI"/>
          <w:lang w:val="en-GB"/>
        </w:rPr>
        <w:t>320/2024</w:t>
      </w:r>
      <w:r w:rsidRPr="003D69A5">
        <w:rPr>
          <w:rFonts w:ascii="Segoe UI" w:hAnsi="Segoe UI" w:cs="Segoe UI"/>
          <w:lang w:val="en-GB"/>
        </w:rPr>
        <w:t xml:space="preserve"> (</w:t>
      </w:r>
      <w:r w:rsidRPr="003D69A5">
        <w:rPr>
          <w:rFonts w:ascii="Segoe UI" w:hAnsi="Segoe UI" w:cs="Segoe UI"/>
        </w:rPr>
        <w:t>PPSHCC-2</w:t>
      </w:r>
      <w:r w:rsidR="00C977FD" w:rsidRPr="003D69A5">
        <w:rPr>
          <w:rFonts w:ascii="Segoe UI" w:hAnsi="Segoe UI" w:cs="Segoe UI"/>
        </w:rPr>
        <w:t>90</w:t>
      </w:r>
      <w:r w:rsidRPr="003D69A5">
        <w:rPr>
          <w:rFonts w:ascii="Segoe UI" w:hAnsi="Segoe UI" w:cs="Segoe UI"/>
        </w:rPr>
        <w:t xml:space="preserve">) on </w:t>
      </w:r>
      <w:r w:rsidR="00C977FD" w:rsidRPr="003D69A5">
        <w:rPr>
          <w:rFonts w:ascii="Segoe UI" w:hAnsi="Segoe UI" w:cs="Segoe UI"/>
        </w:rPr>
        <w:t>18 October 2</w:t>
      </w:r>
      <w:r w:rsidRPr="003D69A5">
        <w:rPr>
          <w:rFonts w:ascii="Segoe UI" w:hAnsi="Segoe UI" w:cs="Segoe UI"/>
        </w:rPr>
        <w:t xml:space="preserve">024. </w:t>
      </w:r>
      <w:r w:rsidRPr="003D69A5">
        <w:rPr>
          <w:rFonts w:ascii="Segoe UI" w:hAnsi="Segoe UI" w:cs="Segoe UI"/>
          <w:lang w:val="en-GB"/>
        </w:rPr>
        <w:t>The reason for deferral was to request further information from the applicant regarding issues identified during the determination meeting.</w:t>
      </w:r>
    </w:p>
    <w:p w14:paraId="7386060A" w14:textId="77A29328" w:rsidR="006F7A01" w:rsidRPr="003D69A5" w:rsidRDefault="006F7A01" w:rsidP="003E514E">
      <w:pPr>
        <w:spacing w:after="0" w:line="240" w:lineRule="auto"/>
        <w:jc w:val="both"/>
        <w:rPr>
          <w:rFonts w:ascii="Segoe UI" w:hAnsi="Segoe UI" w:cs="Segoe UI"/>
        </w:rPr>
      </w:pPr>
    </w:p>
    <w:p w14:paraId="6B246048" w14:textId="3CB6B30E" w:rsidR="006F7A01" w:rsidRPr="003D69A5" w:rsidRDefault="00184BBD" w:rsidP="006F7A01">
      <w:pPr>
        <w:spacing w:after="0" w:line="240" w:lineRule="auto"/>
        <w:jc w:val="both"/>
        <w:rPr>
          <w:rFonts w:ascii="Segoe UI" w:hAnsi="Segoe UI" w:cs="Segoe UI"/>
          <w:lang w:val="en-GB"/>
        </w:rPr>
      </w:pPr>
      <w:r w:rsidRPr="003D69A5">
        <w:rPr>
          <w:rFonts w:ascii="Segoe UI" w:hAnsi="Segoe UI" w:cs="Segoe UI"/>
          <w:lang w:val="en-GB"/>
        </w:rPr>
        <w:t>A</w:t>
      </w:r>
      <w:r w:rsidR="006F7A01" w:rsidRPr="003D69A5">
        <w:rPr>
          <w:rFonts w:ascii="Segoe UI" w:hAnsi="Segoe UI" w:cs="Segoe UI"/>
          <w:lang w:val="en-GB"/>
        </w:rPr>
        <w:t>dditional information ha</w:t>
      </w:r>
      <w:r w:rsidRPr="003D69A5">
        <w:rPr>
          <w:rFonts w:ascii="Segoe UI" w:hAnsi="Segoe UI" w:cs="Segoe UI"/>
          <w:lang w:val="en-GB"/>
        </w:rPr>
        <w:t>s</w:t>
      </w:r>
      <w:r w:rsidR="006F7A01" w:rsidRPr="003D69A5">
        <w:rPr>
          <w:rFonts w:ascii="Segoe UI" w:hAnsi="Segoe UI" w:cs="Segoe UI"/>
          <w:lang w:val="en-GB"/>
        </w:rPr>
        <w:t xml:space="preserve"> been submitted by the applicant to address the matters raised by the </w:t>
      </w:r>
      <w:r w:rsidR="00421244" w:rsidRPr="003D69A5">
        <w:rPr>
          <w:rFonts w:ascii="Segoe UI" w:hAnsi="Segoe UI" w:cs="Segoe UI"/>
          <w:lang w:val="en-GB"/>
        </w:rPr>
        <w:t>Panel i</w:t>
      </w:r>
      <w:r w:rsidR="006F7A01" w:rsidRPr="003D69A5">
        <w:rPr>
          <w:rFonts w:ascii="Segoe UI" w:hAnsi="Segoe UI" w:cs="Segoe UI"/>
          <w:lang w:val="en-GB"/>
        </w:rPr>
        <w:t xml:space="preserve">n the Record of Deferral. </w:t>
      </w:r>
    </w:p>
    <w:p w14:paraId="365CDC8A" w14:textId="77777777" w:rsidR="006F7A01" w:rsidRPr="003D69A5" w:rsidRDefault="006F7A01" w:rsidP="006F7A01">
      <w:pPr>
        <w:spacing w:after="0" w:line="240" w:lineRule="auto"/>
        <w:jc w:val="both"/>
        <w:rPr>
          <w:rFonts w:ascii="Segoe UI" w:hAnsi="Segoe UI" w:cs="Segoe UI"/>
          <w:lang w:val="en-GB"/>
        </w:rPr>
      </w:pPr>
    </w:p>
    <w:p w14:paraId="32F46A88" w14:textId="5E091895" w:rsidR="006F7A01" w:rsidRPr="003D69A5" w:rsidRDefault="006F7A01" w:rsidP="006F7A01">
      <w:pPr>
        <w:spacing w:after="0" w:line="240" w:lineRule="auto"/>
        <w:jc w:val="both"/>
        <w:rPr>
          <w:rFonts w:ascii="Segoe UI" w:hAnsi="Segoe UI" w:cs="Segoe UI"/>
          <w:lang w:val="en-GB"/>
        </w:rPr>
      </w:pPr>
      <w:r w:rsidRPr="003D69A5">
        <w:rPr>
          <w:rFonts w:ascii="Segoe UI" w:hAnsi="Segoe UI" w:cs="Segoe UI"/>
          <w:lang w:val="en-GB"/>
        </w:rPr>
        <w:t xml:space="preserve">The additional information has been assessed, with regard to the matters raised by the </w:t>
      </w:r>
      <w:r w:rsidR="00421244" w:rsidRPr="003D69A5">
        <w:rPr>
          <w:rFonts w:ascii="Segoe UI" w:hAnsi="Segoe UI" w:cs="Segoe UI"/>
          <w:lang w:val="en-GB"/>
        </w:rPr>
        <w:t xml:space="preserve">Panel </w:t>
      </w:r>
      <w:r w:rsidRPr="003D69A5">
        <w:rPr>
          <w:rFonts w:ascii="Segoe UI" w:hAnsi="Segoe UI" w:cs="Segoe UI"/>
          <w:lang w:val="en-GB"/>
        </w:rPr>
        <w:t xml:space="preserve">in the </w:t>
      </w:r>
      <w:r w:rsidR="00876C8B" w:rsidRPr="003D69A5">
        <w:rPr>
          <w:rFonts w:ascii="Segoe UI" w:hAnsi="Segoe UI" w:cs="Segoe UI"/>
          <w:lang w:val="en-GB"/>
        </w:rPr>
        <w:t>R</w:t>
      </w:r>
      <w:r w:rsidRPr="003D69A5">
        <w:rPr>
          <w:rFonts w:ascii="Segoe UI" w:hAnsi="Segoe UI" w:cs="Segoe UI"/>
          <w:lang w:val="en-GB"/>
        </w:rPr>
        <w:t xml:space="preserve">ecord of </w:t>
      </w:r>
      <w:r w:rsidR="00876C8B" w:rsidRPr="003D69A5">
        <w:rPr>
          <w:rFonts w:ascii="Segoe UI" w:hAnsi="Segoe UI" w:cs="Segoe UI"/>
          <w:lang w:val="en-GB"/>
        </w:rPr>
        <w:t>D</w:t>
      </w:r>
      <w:r w:rsidRPr="003D69A5">
        <w:rPr>
          <w:rFonts w:ascii="Segoe UI" w:hAnsi="Segoe UI" w:cs="Segoe UI"/>
          <w:lang w:val="en-GB"/>
        </w:rPr>
        <w:t xml:space="preserve">eferral and under Section 4.15 of the EP&amp;A Act and is considered satisfactory. </w:t>
      </w:r>
      <w:r w:rsidR="00A10E29" w:rsidRPr="003D69A5">
        <w:rPr>
          <w:rFonts w:ascii="Segoe UI" w:hAnsi="Segoe UI" w:cs="Segoe UI"/>
          <w:lang w:val="en-GB"/>
        </w:rPr>
        <w:t xml:space="preserve">The recommended conditions of consent have been updated to reflect the amendments made to the proposal. </w:t>
      </w:r>
      <w:r w:rsidRPr="003D69A5">
        <w:rPr>
          <w:rFonts w:ascii="Segoe UI" w:hAnsi="Segoe UI" w:cs="Segoe UI"/>
          <w:lang w:val="en-GB"/>
        </w:rPr>
        <w:t>Accordingly, it is recommended that the application be approved subject to the amended draft conditions of consent.</w:t>
      </w:r>
    </w:p>
    <w:p w14:paraId="6BB5925B" w14:textId="13752FF3" w:rsidR="006F7A01" w:rsidRDefault="006F7A01" w:rsidP="003E514E">
      <w:pPr>
        <w:spacing w:after="0" w:line="240" w:lineRule="auto"/>
        <w:jc w:val="both"/>
        <w:rPr>
          <w:rFonts w:ascii="Segoe UI" w:hAnsi="Segoe UI" w:cs="Segoe UI"/>
        </w:rPr>
      </w:pPr>
    </w:p>
    <w:p w14:paraId="11BD486F" w14:textId="259084EC" w:rsidR="003E1D8B" w:rsidRDefault="003E1D8B" w:rsidP="003E514E">
      <w:pPr>
        <w:spacing w:after="0" w:line="240" w:lineRule="auto"/>
        <w:jc w:val="both"/>
        <w:rPr>
          <w:rFonts w:ascii="Segoe UI" w:hAnsi="Segoe UI" w:cs="Segoe UI"/>
        </w:rPr>
      </w:pPr>
    </w:p>
    <w:p w14:paraId="344806DC" w14:textId="77777777" w:rsidR="003E1D8B" w:rsidRPr="003D69A5" w:rsidRDefault="003E1D8B" w:rsidP="003E514E">
      <w:pPr>
        <w:spacing w:after="0" w:line="240" w:lineRule="auto"/>
        <w:jc w:val="both"/>
        <w:rPr>
          <w:rFonts w:ascii="Segoe UI" w:hAnsi="Segoe UI" w:cs="Segoe UI"/>
        </w:rPr>
      </w:pPr>
    </w:p>
    <w:p w14:paraId="6F9540B1" w14:textId="77777777" w:rsidR="002A098A" w:rsidRPr="003D69A5" w:rsidRDefault="002A098A" w:rsidP="002A098A">
      <w:pPr>
        <w:spacing w:after="0" w:line="240" w:lineRule="auto"/>
        <w:jc w:val="both"/>
        <w:rPr>
          <w:rFonts w:ascii="Segoe UI" w:hAnsi="Segoe UI" w:cs="Segoe UI"/>
          <w:b/>
          <w:bCs/>
        </w:rPr>
      </w:pPr>
      <w:r w:rsidRPr="003D69A5">
        <w:rPr>
          <w:rFonts w:ascii="Segoe UI" w:hAnsi="Segoe UI" w:cs="Segoe UI"/>
          <w:b/>
          <w:bCs/>
        </w:rPr>
        <w:lastRenderedPageBreak/>
        <w:t>RECOMMENDATION</w:t>
      </w:r>
    </w:p>
    <w:p w14:paraId="4BDFB5F2" w14:textId="77777777" w:rsidR="002A098A" w:rsidRPr="003D69A5" w:rsidRDefault="002A098A" w:rsidP="002A098A">
      <w:pPr>
        <w:spacing w:after="0" w:line="240" w:lineRule="auto"/>
        <w:jc w:val="both"/>
        <w:rPr>
          <w:rFonts w:ascii="Segoe UI" w:hAnsi="Segoe UI" w:cs="Segoe UI"/>
        </w:rPr>
      </w:pPr>
    </w:p>
    <w:p w14:paraId="6053D144" w14:textId="50F8BA79" w:rsidR="002A098A" w:rsidRPr="003D69A5" w:rsidRDefault="002A098A" w:rsidP="002A098A">
      <w:pPr>
        <w:spacing w:after="0" w:line="240" w:lineRule="auto"/>
        <w:jc w:val="both"/>
        <w:rPr>
          <w:rFonts w:ascii="Segoe UI" w:hAnsi="Segoe UI" w:cs="Segoe UI"/>
        </w:rPr>
      </w:pPr>
      <w:r w:rsidRPr="003D69A5">
        <w:rPr>
          <w:rFonts w:ascii="Segoe UI" w:hAnsi="Segoe UI" w:cs="Segoe UI"/>
        </w:rPr>
        <w:t xml:space="preserve">That Development Application No. 320/2024 for </w:t>
      </w:r>
      <w:r w:rsidRPr="003D69A5">
        <w:rPr>
          <w:rFonts w:ascii="Segoe UI" w:eastAsia="Times New Roman" w:hAnsi="Segoe UI" w:cs="Segoe UI"/>
        </w:rPr>
        <w:t xml:space="preserve">Light Industrial Building (Nine Units) </w:t>
      </w:r>
      <w:r w:rsidRPr="003D69A5">
        <w:rPr>
          <w:rFonts w:ascii="Segoe UI" w:hAnsi="Segoe UI" w:cs="Segoe UI"/>
        </w:rPr>
        <w:t xml:space="preserve">at 2 &amp; 4 Brownlee Street, Ourimbah be APPROVED pursuant to Section 4.16(1)(a) of the </w:t>
      </w:r>
      <w:r w:rsidRPr="003D69A5">
        <w:rPr>
          <w:rFonts w:ascii="Segoe UI" w:hAnsi="Segoe UI" w:cs="Segoe UI"/>
          <w:i/>
          <w:iCs/>
        </w:rPr>
        <w:t>Environmental Planning and Assessment Act 1979</w:t>
      </w:r>
      <w:r w:rsidRPr="003D69A5">
        <w:rPr>
          <w:rFonts w:ascii="Segoe UI" w:hAnsi="Segoe UI" w:cs="Segoe UI"/>
        </w:rPr>
        <w:t xml:space="preserve"> (EP&amp;A Act) subject to the amended draft conditions of consent.</w:t>
      </w:r>
    </w:p>
    <w:p w14:paraId="2B983709" w14:textId="77777777" w:rsidR="002A098A" w:rsidRPr="003D69A5" w:rsidRDefault="002A098A" w:rsidP="003E514E">
      <w:pPr>
        <w:spacing w:after="0" w:line="240" w:lineRule="auto"/>
        <w:jc w:val="both"/>
        <w:rPr>
          <w:rFonts w:ascii="Segoe UI" w:hAnsi="Segoe UI" w:cs="Segoe UI"/>
          <w:b/>
          <w:bCs/>
        </w:rPr>
      </w:pPr>
    </w:p>
    <w:p w14:paraId="5508EBE0" w14:textId="09841DC7" w:rsidR="00BF1CB1" w:rsidRPr="003D69A5" w:rsidRDefault="00BF1CB1" w:rsidP="003E514E">
      <w:pPr>
        <w:spacing w:after="0" w:line="240" w:lineRule="auto"/>
        <w:jc w:val="both"/>
        <w:rPr>
          <w:rFonts w:ascii="Segoe UI" w:hAnsi="Segoe UI" w:cs="Segoe UI"/>
          <w:b/>
          <w:bCs/>
        </w:rPr>
      </w:pPr>
      <w:r w:rsidRPr="003D69A5">
        <w:rPr>
          <w:rFonts w:ascii="Segoe UI" w:hAnsi="Segoe UI" w:cs="Segoe UI"/>
          <w:b/>
          <w:bCs/>
        </w:rPr>
        <w:t>INTRODUCTION</w:t>
      </w:r>
    </w:p>
    <w:p w14:paraId="628025B6" w14:textId="6933A4CF" w:rsidR="00BF1CB1" w:rsidRPr="003D69A5" w:rsidRDefault="00BF1CB1" w:rsidP="003E514E">
      <w:pPr>
        <w:spacing w:after="0" w:line="240" w:lineRule="auto"/>
        <w:jc w:val="both"/>
        <w:rPr>
          <w:rFonts w:ascii="Segoe UI" w:hAnsi="Segoe UI" w:cs="Segoe UI"/>
        </w:rPr>
      </w:pPr>
    </w:p>
    <w:p w14:paraId="7D469667" w14:textId="48000799" w:rsidR="00BF1CB1" w:rsidRPr="003D69A5" w:rsidRDefault="00BF1CB1" w:rsidP="003E514E">
      <w:pPr>
        <w:spacing w:after="0" w:line="240" w:lineRule="auto"/>
        <w:jc w:val="both"/>
        <w:rPr>
          <w:rFonts w:ascii="Segoe UI" w:hAnsi="Segoe UI" w:cs="Segoe UI"/>
        </w:rPr>
      </w:pPr>
      <w:r w:rsidRPr="003D69A5">
        <w:rPr>
          <w:rFonts w:ascii="Segoe UI" w:hAnsi="Segoe UI" w:cs="Segoe UI"/>
        </w:rPr>
        <w:t xml:space="preserve">This addendum report provides a detailed overview of the additional information submitted by the applicant to address the </w:t>
      </w:r>
      <w:r w:rsidR="00855849" w:rsidRPr="003D69A5">
        <w:rPr>
          <w:rFonts w:ascii="Segoe UI" w:hAnsi="Segoe UI" w:cs="Segoe UI"/>
        </w:rPr>
        <w:t xml:space="preserve">Panel’s </w:t>
      </w:r>
      <w:r w:rsidRPr="003D69A5">
        <w:rPr>
          <w:rFonts w:ascii="Segoe UI" w:hAnsi="Segoe UI" w:cs="Segoe UI"/>
        </w:rPr>
        <w:t xml:space="preserve">reasons for deferral </w:t>
      </w:r>
      <w:r w:rsidR="00855849" w:rsidRPr="003D69A5">
        <w:rPr>
          <w:rFonts w:ascii="Segoe UI" w:hAnsi="Segoe UI" w:cs="Segoe UI"/>
        </w:rPr>
        <w:t xml:space="preserve">dated 18 October </w:t>
      </w:r>
      <w:r w:rsidRPr="003D69A5">
        <w:rPr>
          <w:rFonts w:ascii="Segoe UI" w:hAnsi="Segoe UI" w:cs="Segoe UI"/>
        </w:rPr>
        <w:t>2024.</w:t>
      </w:r>
    </w:p>
    <w:p w14:paraId="72D943EE" w14:textId="140FF348" w:rsidR="00BB26C4" w:rsidRPr="003D69A5" w:rsidRDefault="00BB26C4" w:rsidP="003E514E">
      <w:pPr>
        <w:spacing w:after="0" w:line="240" w:lineRule="auto"/>
        <w:jc w:val="both"/>
        <w:rPr>
          <w:rFonts w:ascii="Segoe UI" w:hAnsi="Segoe UI" w:cs="Segoe UI"/>
        </w:rPr>
      </w:pPr>
    </w:p>
    <w:p w14:paraId="42F4C156" w14:textId="620E99B2" w:rsidR="00BB26C4" w:rsidRPr="003D69A5" w:rsidRDefault="00BB26C4" w:rsidP="003E514E">
      <w:pPr>
        <w:spacing w:after="0" w:line="240" w:lineRule="auto"/>
        <w:jc w:val="both"/>
        <w:rPr>
          <w:rFonts w:ascii="Segoe UI" w:hAnsi="Segoe UI" w:cs="Segoe UI"/>
          <w:b/>
          <w:bCs/>
        </w:rPr>
      </w:pPr>
      <w:r w:rsidRPr="003D69A5">
        <w:rPr>
          <w:rFonts w:ascii="Segoe UI" w:hAnsi="Segoe UI" w:cs="Segoe UI"/>
          <w:b/>
          <w:bCs/>
        </w:rPr>
        <w:t>BACKGROUND</w:t>
      </w:r>
    </w:p>
    <w:p w14:paraId="652B2FCF" w14:textId="44D5F27D" w:rsidR="00BB26C4" w:rsidRPr="003D69A5" w:rsidRDefault="00BB26C4" w:rsidP="003E514E">
      <w:pPr>
        <w:spacing w:after="0" w:line="240" w:lineRule="auto"/>
        <w:jc w:val="both"/>
        <w:rPr>
          <w:rFonts w:ascii="Segoe UI" w:hAnsi="Segoe UI" w:cs="Segoe UI"/>
          <w:b/>
          <w:bCs/>
        </w:rPr>
      </w:pPr>
    </w:p>
    <w:p w14:paraId="28F4B2BE" w14:textId="77777777" w:rsidR="00855849" w:rsidRPr="003D69A5" w:rsidRDefault="00BD10FE" w:rsidP="003E514E">
      <w:pPr>
        <w:spacing w:after="0" w:line="240" w:lineRule="auto"/>
        <w:jc w:val="both"/>
        <w:rPr>
          <w:rFonts w:ascii="Segoe UI" w:hAnsi="Segoe UI" w:cs="Segoe UI"/>
        </w:rPr>
      </w:pPr>
      <w:r w:rsidRPr="003D69A5">
        <w:rPr>
          <w:rFonts w:ascii="Segoe UI" w:hAnsi="Segoe UI" w:cs="Segoe UI"/>
        </w:rPr>
        <w:t xml:space="preserve">In their deferral notice the </w:t>
      </w:r>
      <w:r w:rsidR="00C62E0D" w:rsidRPr="003D69A5">
        <w:rPr>
          <w:rFonts w:ascii="Segoe UI" w:hAnsi="Segoe UI" w:cs="Segoe UI"/>
        </w:rPr>
        <w:t xml:space="preserve">Panel requested the following </w:t>
      </w:r>
      <w:r w:rsidR="00855849" w:rsidRPr="003D69A5">
        <w:rPr>
          <w:rFonts w:ascii="Segoe UI" w:hAnsi="Segoe UI" w:cs="Segoe UI"/>
        </w:rPr>
        <w:t xml:space="preserve">further </w:t>
      </w:r>
      <w:r w:rsidR="00C62E0D" w:rsidRPr="003D69A5">
        <w:rPr>
          <w:rFonts w:ascii="Segoe UI" w:hAnsi="Segoe UI" w:cs="Segoe UI"/>
        </w:rPr>
        <w:t>information f</w:t>
      </w:r>
      <w:r w:rsidR="00855849" w:rsidRPr="003D69A5">
        <w:rPr>
          <w:rFonts w:ascii="Segoe UI" w:hAnsi="Segoe UI" w:cs="Segoe UI"/>
        </w:rPr>
        <w:t>rom the applicant:</w:t>
      </w:r>
    </w:p>
    <w:p w14:paraId="1650C475" w14:textId="57A5F182" w:rsidR="00C62E0D" w:rsidRPr="003D69A5" w:rsidRDefault="00C62E0D" w:rsidP="003E514E">
      <w:pPr>
        <w:spacing w:after="0" w:line="240" w:lineRule="auto"/>
        <w:jc w:val="both"/>
        <w:rPr>
          <w:rFonts w:ascii="Segoe UI" w:hAnsi="Segoe UI" w:cs="Segoe UI"/>
        </w:rPr>
      </w:pPr>
    </w:p>
    <w:p w14:paraId="142EFB9E" w14:textId="380B0F6D" w:rsidR="00855849" w:rsidRPr="003D69A5" w:rsidRDefault="007257B1" w:rsidP="007257B1">
      <w:pPr>
        <w:pStyle w:val="ListParagraph"/>
        <w:numPr>
          <w:ilvl w:val="0"/>
          <w:numId w:val="5"/>
        </w:numPr>
        <w:spacing w:after="0" w:line="240" w:lineRule="auto"/>
        <w:jc w:val="both"/>
        <w:rPr>
          <w:rFonts w:ascii="Segoe UI" w:hAnsi="Segoe UI" w:cs="Segoe UI"/>
          <w:i/>
          <w:iCs/>
        </w:rPr>
      </w:pPr>
      <w:r w:rsidRPr="003D69A5">
        <w:rPr>
          <w:rFonts w:ascii="Segoe UI" w:hAnsi="Segoe UI" w:cs="Segoe UI"/>
          <w:i/>
          <w:iCs/>
        </w:rPr>
        <w:t>Sufficient information to satisfy the provisions of section 4.6 of SEPP (Resilience and Hazards) 2021</w:t>
      </w:r>
      <w:r w:rsidR="00415F9A" w:rsidRPr="003D69A5">
        <w:rPr>
          <w:rFonts w:ascii="Segoe UI" w:hAnsi="Segoe UI" w:cs="Segoe UI"/>
          <w:i/>
          <w:iCs/>
        </w:rPr>
        <w:t>;</w:t>
      </w:r>
    </w:p>
    <w:p w14:paraId="7A7C2798" w14:textId="1E04C520" w:rsidR="007257B1" w:rsidRPr="003D69A5" w:rsidRDefault="007257B1" w:rsidP="007257B1">
      <w:pPr>
        <w:pStyle w:val="ListParagraph"/>
        <w:numPr>
          <w:ilvl w:val="0"/>
          <w:numId w:val="5"/>
        </w:numPr>
        <w:spacing w:after="0" w:line="240" w:lineRule="auto"/>
        <w:jc w:val="both"/>
        <w:rPr>
          <w:rFonts w:ascii="Segoe UI" w:hAnsi="Segoe UI" w:cs="Segoe UI"/>
          <w:i/>
          <w:iCs/>
        </w:rPr>
      </w:pPr>
      <w:r w:rsidRPr="003D69A5">
        <w:rPr>
          <w:rFonts w:ascii="Segoe UI" w:hAnsi="Segoe UI" w:cs="Segoe UI"/>
          <w:i/>
          <w:iCs/>
        </w:rPr>
        <w:t>A Remedia</w:t>
      </w:r>
      <w:r w:rsidR="004D677D" w:rsidRPr="003D69A5">
        <w:rPr>
          <w:rFonts w:ascii="Segoe UI" w:hAnsi="Segoe UI" w:cs="Segoe UI"/>
          <w:i/>
          <w:iCs/>
        </w:rPr>
        <w:t>tion</w:t>
      </w:r>
      <w:r w:rsidRPr="003D69A5">
        <w:rPr>
          <w:rFonts w:ascii="Segoe UI" w:hAnsi="Segoe UI" w:cs="Segoe UI"/>
          <w:i/>
          <w:iCs/>
        </w:rPr>
        <w:t xml:space="preserve"> Action Plan</w:t>
      </w:r>
      <w:r w:rsidR="00415F9A" w:rsidRPr="003D69A5">
        <w:rPr>
          <w:rFonts w:ascii="Segoe UI" w:hAnsi="Segoe UI" w:cs="Segoe UI"/>
          <w:i/>
          <w:iCs/>
        </w:rPr>
        <w:t>;</w:t>
      </w:r>
    </w:p>
    <w:p w14:paraId="68680C67" w14:textId="5F809B11" w:rsidR="007257B1" w:rsidRPr="003D69A5" w:rsidRDefault="007257B1" w:rsidP="007257B1">
      <w:pPr>
        <w:pStyle w:val="ListParagraph"/>
        <w:numPr>
          <w:ilvl w:val="0"/>
          <w:numId w:val="5"/>
        </w:numPr>
        <w:spacing w:after="0" w:line="240" w:lineRule="auto"/>
        <w:jc w:val="both"/>
        <w:rPr>
          <w:rFonts w:ascii="Segoe UI" w:hAnsi="Segoe UI" w:cs="Segoe UI"/>
          <w:i/>
          <w:iCs/>
        </w:rPr>
      </w:pPr>
      <w:r w:rsidRPr="003D69A5">
        <w:rPr>
          <w:rFonts w:ascii="Segoe UI" w:hAnsi="Segoe UI" w:cs="Segoe UI"/>
          <w:i/>
          <w:iCs/>
        </w:rPr>
        <w:t>Details of the impact on the Landscape Plans and the Bushland Management Plan of any remediation strategy (if any)</w:t>
      </w:r>
      <w:r w:rsidR="00415F9A" w:rsidRPr="003D69A5">
        <w:rPr>
          <w:rFonts w:ascii="Segoe UI" w:hAnsi="Segoe UI" w:cs="Segoe UI"/>
          <w:i/>
          <w:iCs/>
        </w:rPr>
        <w:t>; and</w:t>
      </w:r>
    </w:p>
    <w:p w14:paraId="43062C1C" w14:textId="5643DA02" w:rsidR="007257B1" w:rsidRPr="003D69A5" w:rsidRDefault="007257B1" w:rsidP="007257B1">
      <w:pPr>
        <w:pStyle w:val="ListParagraph"/>
        <w:numPr>
          <w:ilvl w:val="0"/>
          <w:numId w:val="5"/>
        </w:numPr>
        <w:spacing w:after="0" w:line="240" w:lineRule="auto"/>
        <w:jc w:val="both"/>
        <w:rPr>
          <w:rFonts w:ascii="Segoe UI" w:hAnsi="Segoe UI" w:cs="Segoe UI"/>
          <w:i/>
          <w:iCs/>
        </w:rPr>
      </w:pPr>
      <w:r w:rsidRPr="003D69A5">
        <w:rPr>
          <w:rFonts w:ascii="Segoe UI" w:hAnsi="Segoe UI" w:cs="Segoe UI"/>
          <w:i/>
          <w:iCs/>
        </w:rPr>
        <w:t>A Flood Emergency Response Plan</w:t>
      </w:r>
    </w:p>
    <w:p w14:paraId="2F04A5F0" w14:textId="605EC313" w:rsidR="00855849" w:rsidRPr="003D69A5" w:rsidRDefault="00855849" w:rsidP="003E514E">
      <w:pPr>
        <w:spacing w:after="0" w:line="240" w:lineRule="auto"/>
        <w:jc w:val="both"/>
        <w:rPr>
          <w:rFonts w:ascii="Segoe UI" w:hAnsi="Segoe UI" w:cs="Segoe UI"/>
        </w:rPr>
      </w:pPr>
    </w:p>
    <w:p w14:paraId="572FCB6E" w14:textId="49BF5E4B" w:rsidR="00C62E0D" w:rsidRPr="003D69A5" w:rsidRDefault="006869BD" w:rsidP="003E514E">
      <w:pPr>
        <w:spacing w:after="0" w:line="240" w:lineRule="auto"/>
        <w:jc w:val="both"/>
        <w:rPr>
          <w:rFonts w:ascii="Segoe UI" w:hAnsi="Segoe UI" w:cs="Segoe UI"/>
          <w:b/>
          <w:bCs/>
        </w:rPr>
      </w:pPr>
      <w:r w:rsidRPr="003D69A5">
        <w:rPr>
          <w:rFonts w:ascii="Segoe UI" w:hAnsi="Segoe UI" w:cs="Segoe UI"/>
          <w:b/>
          <w:bCs/>
        </w:rPr>
        <w:t>AMENDED PROPOSAL</w:t>
      </w:r>
    </w:p>
    <w:p w14:paraId="4D913092" w14:textId="0C164B2C" w:rsidR="006869BD" w:rsidRPr="003D69A5" w:rsidRDefault="006869BD" w:rsidP="003E514E">
      <w:pPr>
        <w:spacing w:after="0" w:line="240" w:lineRule="auto"/>
        <w:jc w:val="both"/>
        <w:rPr>
          <w:rFonts w:ascii="Segoe UI" w:hAnsi="Segoe UI" w:cs="Segoe UI"/>
          <w:b/>
          <w:bCs/>
        </w:rPr>
      </w:pPr>
    </w:p>
    <w:p w14:paraId="4E4E8909" w14:textId="33DEFE46" w:rsidR="006869BD" w:rsidRPr="003D69A5" w:rsidRDefault="001E1ABD" w:rsidP="003E514E">
      <w:pPr>
        <w:spacing w:after="0" w:line="240" w:lineRule="auto"/>
        <w:jc w:val="both"/>
        <w:rPr>
          <w:rFonts w:ascii="Segoe UI" w:hAnsi="Segoe UI" w:cs="Segoe UI"/>
        </w:rPr>
      </w:pPr>
      <w:r w:rsidRPr="003D69A5">
        <w:rPr>
          <w:rFonts w:ascii="Segoe UI" w:hAnsi="Segoe UI" w:cs="Segoe UI"/>
        </w:rPr>
        <w:t>A</w:t>
      </w:r>
      <w:r w:rsidR="006869BD" w:rsidRPr="003D69A5">
        <w:rPr>
          <w:rFonts w:ascii="Segoe UI" w:hAnsi="Segoe UI" w:cs="Segoe UI"/>
        </w:rPr>
        <w:t>dditional information ha</w:t>
      </w:r>
      <w:r w:rsidRPr="003D69A5">
        <w:rPr>
          <w:rFonts w:ascii="Segoe UI" w:hAnsi="Segoe UI" w:cs="Segoe UI"/>
        </w:rPr>
        <w:t>s</w:t>
      </w:r>
      <w:r w:rsidR="006869BD" w:rsidRPr="003D69A5">
        <w:rPr>
          <w:rFonts w:ascii="Segoe UI" w:hAnsi="Segoe UI" w:cs="Segoe UI"/>
        </w:rPr>
        <w:t xml:space="preserve"> been submitted in response to the matters raised by the Panel. The additional information include</w:t>
      </w:r>
      <w:r w:rsidRPr="003D69A5">
        <w:rPr>
          <w:rFonts w:ascii="Segoe UI" w:hAnsi="Segoe UI" w:cs="Segoe UI"/>
        </w:rPr>
        <w:t>s</w:t>
      </w:r>
      <w:r w:rsidR="006869BD" w:rsidRPr="003D69A5">
        <w:rPr>
          <w:rFonts w:ascii="Segoe UI" w:hAnsi="Segoe UI" w:cs="Segoe UI"/>
        </w:rPr>
        <w:t>:</w:t>
      </w:r>
    </w:p>
    <w:p w14:paraId="793D37D2" w14:textId="3C9367BA" w:rsidR="006869BD" w:rsidRPr="003D69A5" w:rsidRDefault="006869BD" w:rsidP="003E514E">
      <w:pPr>
        <w:spacing w:after="0" w:line="240" w:lineRule="auto"/>
        <w:jc w:val="both"/>
        <w:rPr>
          <w:rFonts w:ascii="Segoe UI" w:hAnsi="Segoe UI" w:cs="Segoe UI"/>
        </w:rPr>
      </w:pPr>
    </w:p>
    <w:p w14:paraId="53DA59BC" w14:textId="77777777" w:rsidR="001E1ABD" w:rsidRPr="003D69A5" w:rsidRDefault="006869BD" w:rsidP="001F1B3D">
      <w:pPr>
        <w:pStyle w:val="ListParagraph"/>
        <w:numPr>
          <w:ilvl w:val="0"/>
          <w:numId w:val="2"/>
        </w:numPr>
        <w:spacing w:after="0" w:line="240" w:lineRule="auto"/>
        <w:jc w:val="both"/>
        <w:rPr>
          <w:rFonts w:ascii="Segoe UI" w:hAnsi="Segoe UI" w:cs="Segoe UI"/>
        </w:rPr>
      </w:pPr>
      <w:r w:rsidRPr="003D69A5">
        <w:rPr>
          <w:rFonts w:ascii="Segoe UI" w:hAnsi="Segoe UI" w:cs="Segoe UI"/>
        </w:rPr>
        <w:t xml:space="preserve">Revised </w:t>
      </w:r>
      <w:r w:rsidR="001E1ABD" w:rsidRPr="003D69A5">
        <w:rPr>
          <w:rFonts w:ascii="Segoe UI" w:hAnsi="Segoe UI" w:cs="Segoe UI"/>
        </w:rPr>
        <w:t>Detailed Site Investigation</w:t>
      </w:r>
    </w:p>
    <w:p w14:paraId="2E21712F" w14:textId="77777777" w:rsidR="001E1ABD" w:rsidRPr="003D69A5" w:rsidRDefault="001E1ABD" w:rsidP="001F1B3D">
      <w:pPr>
        <w:pStyle w:val="ListParagraph"/>
        <w:numPr>
          <w:ilvl w:val="0"/>
          <w:numId w:val="2"/>
        </w:numPr>
        <w:spacing w:after="0" w:line="240" w:lineRule="auto"/>
        <w:jc w:val="both"/>
        <w:rPr>
          <w:rFonts w:ascii="Segoe UI" w:hAnsi="Segoe UI" w:cs="Segoe UI"/>
        </w:rPr>
      </w:pPr>
      <w:r w:rsidRPr="003D69A5">
        <w:rPr>
          <w:rFonts w:ascii="Segoe UI" w:hAnsi="Segoe UI" w:cs="Segoe UI"/>
        </w:rPr>
        <w:t>Remediation Action Plan</w:t>
      </w:r>
    </w:p>
    <w:p w14:paraId="1ABFE8E7" w14:textId="791CB8B3" w:rsidR="001E1ABD" w:rsidRPr="003D69A5" w:rsidRDefault="007A48D8" w:rsidP="001F1B3D">
      <w:pPr>
        <w:pStyle w:val="ListParagraph"/>
        <w:numPr>
          <w:ilvl w:val="0"/>
          <w:numId w:val="2"/>
        </w:numPr>
        <w:spacing w:after="0" w:line="240" w:lineRule="auto"/>
        <w:jc w:val="both"/>
        <w:rPr>
          <w:rFonts w:ascii="Segoe UI" w:hAnsi="Segoe UI" w:cs="Segoe UI"/>
        </w:rPr>
      </w:pPr>
      <w:r w:rsidRPr="003D69A5">
        <w:rPr>
          <w:rFonts w:ascii="Segoe UI" w:hAnsi="Segoe UI" w:cs="Segoe UI"/>
        </w:rPr>
        <w:t>Flood Emergency Response Plan</w:t>
      </w:r>
    </w:p>
    <w:p w14:paraId="4106798D" w14:textId="20677EE5" w:rsidR="008B0DB5" w:rsidRPr="003D69A5" w:rsidRDefault="008B0DB5" w:rsidP="003E514E">
      <w:pPr>
        <w:spacing w:after="0" w:line="240" w:lineRule="auto"/>
        <w:jc w:val="both"/>
        <w:rPr>
          <w:rFonts w:ascii="Segoe UI" w:hAnsi="Segoe UI" w:cs="Segoe UI"/>
        </w:rPr>
      </w:pPr>
    </w:p>
    <w:p w14:paraId="3D7BEA23" w14:textId="433C076F" w:rsidR="00925153" w:rsidRPr="003D69A5" w:rsidRDefault="00D92EC1" w:rsidP="003E514E">
      <w:pPr>
        <w:spacing w:after="0" w:line="240" w:lineRule="auto"/>
        <w:jc w:val="both"/>
        <w:rPr>
          <w:rFonts w:ascii="Segoe UI" w:hAnsi="Segoe UI" w:cs="Segoe UI"/>
        </w:rPr>
      </w:pPr>
      <w:r w:rsidRPr="003D69A5">
        <w:rPr>
          <w:rFonts w:ascii="Segoe UI" w:hAnsi="Segoe UI" w:cs="Segoe UI"/>
        </w:rPr>
        <w:t xml:space="preserve">The applicant provided a formal written request to amend the application in accordance with Section 37 of the </w:t>
      </w:r>
      <w:r w:rsidRPr="003D69A5">
        <w:rPr>
          <w:rFonts w:ascii="Segoe UI" w:hAnsi="Segoe UI" w:cs="Segoe UI"/>
          <w:i/>
          <w:iCs/>
        </w:rPr>
        <w:t>Environmental Planning and Assessment Regulation 2021</w:t>
      </w:r>
      <w:r w:rsidR="00C77CD4" w:rsidRPr="003D69A5">
        <w:rPr>
          <w:rFonts w:ascii="Segoe UI" w:hAnsi="Segoe UI" w:cs="Segoe UI"/>
        </w:rPr>
        <w:t xml:space="preserve"> on </w:t>
      </w:r>
      <w:r w:rsidR="00415F9A" w:rsidRPr="003D69A5">
        <w:rPr>
          <w:rFonts w:ascii="Segoe UI" w:hAnsi="Segoe UI" w:cs="Segoe UI"/>
        </w:rPr>
        <w:t>26 November 2024.</w:t>
      </w:r>
      <w:r w:rsidR="003E1D8B">
        <w:rPr>
          <w:rFonts w:ascii="Segoe UI" w:hAnsi="Segoe UI" w:cs="Segoe UI"/>
        </w:rPr>
        <w:t xml:space="preserve"> This amendment was accepted.</w:t>
      </w:r>
    </w:p>
    <w:p w14:paraId="78C1A636" w14:textId="77777777" w:rsidR="00925153" w:rsidRPr="003D69A5" w:rsidRDefault="00925153" w:rsidP="003E514E">
      <w:pPr>
        <w:spacing w:after="0" w:line="240" w:lineRule="auto"/>
        <w:jc w:val="both"/>
        <w:rPr>
          <w:rFonts w:ascii="Segoe UI" w:hAnsi="Segoe UI" w:cs="Segoe UI"/>
        </w:rPr>
      </w:pPr>
    </w:p>
    <w:p w14:paraId="5EE26E49" w14:textId="07C25E11" w:rsidR="006F7A01" w:rsidRPr="003D69A5" w:rsidRDefault="007D4DFA" w:rsidP="003E514E">
      <w:pPr>
        <w:spacing w:after="0" w:line="240" w:lineRule="auto"/>
        <w:jc w:val="both"/>
        <w:rPr>
          <w:rFonts w:ascii="Segoe UI" w:hAnsi="Segoe UI" w:cs="Segoe UI"/>
          <w:b/>
          <w:bCs/>
        </w:rPr>
      </w:pPr>
      <w:r w:rsidRPr="003D69A5">
        <w:rPr>
          <w:rFonts w:ascii="Segoe UI" w:hAnsi="Segoe UI" w:cs="Segoe UI"/>
          <w:b/>
          <w:bCs/>
        </w:rPr>
        <w:t>PLANNING ASSESSMENT</w:t>
      </w:r>
    </w:p>
    <w:p w14:paraId="469F5910" w14:textId="6A289F10" w:rsidR="007D4DFA" w:rsidRPr="003D69A5" w:rsidRDefault="007D4DFA" w:rsidP="003E514E">
      <w:pPr>
        <w:spacing w:after="0" w:line="240" w:lineRule="auto"/>
        <w:jc w:val="both"/>
        <w:rPr>
          <w:rFonts w:ascii="Segoe UI" w:hAnsi="Segoe UI" w:cs="Segoe UI"/>
          <w:b/>
          <w:bCs/>
        </w:rPr>
      </w:pPr>
    </w:p>
    <w:p w14:paraId="336B2A5D" w14:textId="4497FD86" w:rsidR="007D4DFA" w:rsidRPr="003D69A5" w:rsidRDefault="007D4DFA" w:rsidP="003E514E">
      <w:pPr>
        <w:spacing w:after="0" w:line="240" w:lineRule="auto"/>
        <w:jc w:val="both"/>
        <w:rPr>
          <w:rFonts w:ascii="Segoe UI" w:hAnsi="Segoe UI" w:cs="Segoe UI"/>
        </w:rPr>
      </w:pPr>
      <w:r w:rsidRPr="003D69A5">
        <w:rPr>
          <w:rFonts w:ascii="Segoe UI" w:hAnsi="Segoe UI" w:cs="Segoe UI"/>
        </w:rPr>
        <w:t xml:space="preserve">This revised assessment considers only those matters relevant to the reasons for deferral. The remaining assessment remains unchanged from the original Council Assessment Report dated </w:t>
      </w:r>
      <w:r w:rsidR="005259CE" w:rsidRPr="003D69A5">
        <w:rPr>
          <w:rFonts w:ascii="Segoe UI" w:hAnsi="Segoe UI" w:cs="Segoe UI"/>
        </w:rPr>
        <w:t>3</w:t>
      </w:r>
      <w:r w:rsidRPr="003D69A5">
        <w:rPr>
          <w:rFonts w:ascii="Segoe UI" w:hAnsi="Segoe UI" w:cs="Segoe UI"/>
        </w:rPr>
        <w:t xml:space="preserve"> October 2024.</w:t>
      </w:r>
    </w:p>
    <w:p w14:paraId="3ADB5703" w14:textId="0BA5E89B" w:rsidR="006F7A01" w:rsidRPr="003D69A5" w:rsidRDefault="006F7A01" w:rsidP="003E514E">
      <w:pPr>
        <w:spacing w:after="0" w:line="240" w:lineRule="auto"/>
        <w:jc w:val="both"/>
        <w:rPr>
          <w:rFonts w:ascii="Segoe UI" w:hAnsi="Segoe UI" w:cs="Segoe UI"/>
        </w:rPr>
      </w:pPr>
    </w:p>
    <w:p w14:paraId="3E49C67E" w14:textId="77777777" w:rsidR="004D677D" w:rsidRPr="003D69A5" w:rsidRDefault="00557549" w:rsidP="004D677D">
      <w:pPr>
        <w:pStyle w:val="ListParagraph"/>
        <w:numPr>
          <w:ilvl w:val="0"/>
          <w:numId w:val="6"/>
        </w:numPr>
        <w:spacing w:after="0" w:line="240" w:lineRule="auto"/>
        <w:ind w:left="426" w:hanging="426"/>
        <w:jc w:val="both"/>
        <w:rPr>
          <w:rFonts w:ascii="Segoe UI" w:hAnsi="Segoe UI" w:cs="Segoe UI"/>
          <w:i/>
          <w:iCs/>
          <w:u w:val="single"/>
        </w:rPr>
      </w:pPr>
      <w:r w:rsidRPr="003D69A5">
        <w:rPr>
          <w:rFonts w:ascii="Segoe UI" w:hAnsi="Segoe UI" w:cs="Segoe UI"/>
          <w:i/>
          <w:iCs/>
          <w:u w:val="single"/>
        </w:rPr>
        <w:t>Sufficient information to satisfy the provisions of section 4.6 of SEPP (Resilience and Hazards) 2021</w:t>
      </w:r>
    </w:p>
    <w:p w14:paraId="417FA0A0" w14:textId="0CDBA62B" w:rsidR="004D677D" w:rsidRPr="003D69A5" w:rsidRDefault="004D677D" w:rsidP="004D677D">
      <w:pPr>
        <w:spacing w:after="0" w:line="240" w:lineRule="auto"/>
        <w:jc w:val="both"/>
        <w:rPr>
          <w:rFonts w:ascii="Segoe UI" w:hAnsi="Segoe UI" w:cs="Segoe UI"/>
          <w:i/>
          <w:iCs/>
          <w:u w:val="single"/>
        </w:rPr>
      </w:pPr>
    </w:p>
    <w:p w14:paraId="1DE56F30" w14:textId="534A495A" w:rsidR="00353373" w:rsidRPr="003D69A5" w:rsidRDefault="006E51DD" w:rsidP="004D677D">
      <w:pPr>
        <w:spacing w:after="0" w:line="240" w:lineRule="auto"/>
        <w:jc w:val="both"/>
        <w:rPr>
          <w:rFonts w:ascii="Segoe UI" w:hAnsi="Segoe UI" w:cs="Segoe UI"/>
        </w:rPr>
      </w:pPr>
      <w:r w:rsidRPr="003D69A5">
        <w:rPr>
          <w:rFonts w:ascii="Segoe UI" w:hAnsi="Segoe UI" w:cs="Segoe UI"/>
        </w:rPr>
        <w:lastRenderedPageBreak/>
        <w:t xml:space="preserve">Under Section 4.6 of SEPP (Resilience and Hazards) 2021 a consent authority must not consent to the carrying out of any development on land unless it has considered whether the land is contaminated, and if the land is contaminated, it is satisfied that the land is suitable in its contaminated state (or will be suitable, after remediation) and if the land requires remediation to be made suitable for the proposed </w:t>
      </w:r>
      <w:r w:rsidR="002836B0" w:rsidRPr="003D69A5">
        <w:rPr>
          <w:rFonts w:ascii="Segoe UI" w:hAnsi="Segoe UI" w:cs="Segoe UI"/>
        </w:rPr>
        <w:t>use,</w:t>
      </w:r>
      <w:r w:rsidRPr="003D69A5">
        <w:rPr>
          <w:rFonts w:ascii="Segoe UI" w:hAnsi="Segoe UI" w:cs="Segoe UI"/>
        </w:rPr>
        <w:t xml:space="preserve"> it is satisfied that the land will be remediated before the land is used for that purpose.</w:t>
      </w:r>
    </w:p>
    <w:p w14:paraId="200CF3FA" w14:textId="0C91E478" w:rsidR="00AC61DE" w:rsidRPr="003D69A5" w:rsidRDefault="00AC61DE" w:rsidP="004D677D">
      <w:pPr>
        <w:spacing w:after="0" w:line="240" w:lineRule="auto"/>
        <w:jc w:val="both"/>
        <w:rPr>
          <w:rFonts w:ascii="Segoe UI" w:hAnsi="Segoe UI" w:cs="Segoe UI"/>
        </w:rPr>
      </w:pPr>
    </w:p>
    <w:p w14:paraId="16C23E0F" w14:textId="77777777" w:rsidR="003E1D8B" w:rsidRDefault="00217E56" w:rsidP="004D677D">
      <w:pPr>
        <w:spacing w:after="0" w:line="240" w:lineRule="auto"/>
        <w:jc w:val="both"/>
        <w:rPr>
          <w:rFonts w:ascii="Segoe UI" w:hAnsi="Segoe UI" w:cs="Segoe UI"/>
        </w:rPr>
      </w:pPr>
      <w:r w:rsidRPr="003D69A5">
        <w:rPr>
          <w:rFonts w:ascii="Segoe UI" w:hAnsi="Segoe UI" w:cs="Segoe UI"/>
        </w:rPr>
        <w:t xml:space="preserve">The site has previously been used for commercial/industrial uses and in </w:t>
      </w:r>
      <w:r w:rsidR="002B4669" w:rsidRPr="003D69A5">
        <w:rPr>
          <w:rFonts w:ascii="Segoe UI" w:hAnsi="Segoe UI" w:cs="Segoe UI"/>
        </w:rPr>
        <w:t xml:space="preserve">accordance with Section 4.6 the applicant prepared a </w:t>
      </w:r>
      <w:r w:rsidR="00BC52DA" w:rsidRPr="003D69A5">
        <w:rPr>
          <w:rFonts w:ascii="Segoe UI" w:hAnsi="Segoe UI" w:cs="Segoe UI"/>
        </w:rPr>
        <w:t>P</w:t>
      </w:r>
      <w:r w:rsidR="002B4669" w:rsidRPr="003D69A5">
        <w:rPr>
          <w:rFonts w:ascii="Segoe UI" w:hAnsi="Segoe UI" w:cs="Segoe UI"/>
        </w:rPr>
        <w:t xml:space="preserve">reliminary </w:t>
      </w:r>
      <w:r w:rsidR="00BC52DA" w:rsidRPr="003D69A5">
        <w:rPr>
          <w:rFonts w:ascii="Segoe UI" w:hAnsi="Segoe UI" w:cs="Segoe UI"/>
        </w:rPr>
        <w:t>S</w:t>
      </w:r>
      <w:r w:rsidR="002B4669" w:rsidRPr="003D69A5">
        <w:rPr>
          <w:rFonts w:ascii="Segoe UI" w:hAnsi="Segoe UI" w:cs="Segoe UI"/>
        </w:rPr>
        <w:t xml:space="preserve">ite </w:t>
      </w:r>
      <w:r w:rsidR="00BC52DA" w:rsidRPr="003D69A5">
        <w:rPr>
          <w:rFonts w:ascii="Segoe UI" w:hAnsi="Segoe UI" w:cs="Segoe UI"/>
        </w:rPr>
        <w:t>I</w:t>
      </w:r>
      <w:r w:rsidR="002B4669" w:rsidRPr="003D69A5">
        <w:rPr>
          <w:rFonts w:ascii="Segoe UI" w:hAnsi="Segoe UI" w:cs="Segoe UI"/>
        </w:rPr>
        <w:t>nvestigation (PSI)</w:t>
      </w:r>
      <w:r w:rsidR="00BC52DA" w:rsidRPr="003D69A5">
        <w:rPr>
          <w:rFonts w:ascii="Segoe UI" w:hAnsi="Segoe UI" w:cs="Segoe UI"/>
        </w:rPr>
        <w:t>.</w:t>
      </w:r>
      <w:r w:rsidR="003E1D8B">
        <w:rPr>
          <w:rFonts w:ascii="Segoe UI" w:hAnsi="Segoe UI" w:cs="Segoe UI"/>
        </w:rPr>
        <w:t xml:space="preserve"> </w:t>
      </w:r>
      <w:r w:rsidR="00BC52DA" w:rsidRPr="003D69A5">
        <w:rPr>
          <w:rFonts w:ascii="Segoe UI" w:hAnsi="Segoe UI" w:cs="Segoe UI"/>
        </w:rPr>
        <w:t xml:space="preserve">The PSI identified four </w:t>
      </w:r>
      <w:r w:rsidR="00CE7520" w:rsidRPr="003D69A5">
        <w:rPr>
          <w:rFonts w:ascii="Segoe UI" w:hAnsi="Segoe UI" w:cs="Segoe UI"/>
        </w:rPr>
        <w:t>A</w:t>
      </w:r>
      <w:r w:rsidR="00BC52DA" w:rsidRPr="003D69A5">
        <w:rPr>
          <w:rFonts w:ascii="Segoe UI" w:hAnsi="Segoe UI" w:cs="Segoe UI"/>
        </w:rPr>
        <w:t xml:space="preserve">reas of Environmental Concern (AECs) for the site relating to: </w:t>
      </w:r>
    </w:p>
    <w:p w14:paraId="32CF8B5F" w14:textId="77777777" w:rsidR="003E1D8B" w:rsidRDefault="00BC52DA" w:rsidP="004D677D">
      <w:pPr>
        <w:spacing w:after="0" w:line="240" w:lineRule="auto"/>
        <w:jc w:val="both"/>
        <w:rPr>
          <w:rFonts w:ascii="Segoe UI" w:hAnsi="Segoe UI" w:cs="Segoe UI"/>
        </w:rPr>
      </w:pPr>
      <w:r w:rsidRPr="003D69A5">
        <w:rPr>
          <w:rFonts w:ascii="Segoe UI" w:hAnsi="Segoe UI" w:cs="Segoe UI"/>
        </w:rPr>
        <w:t xml:space="preserve">1. Former sawmill/recycling depot; </w:t>
      </w:r>
    </w:p>
    <w:p w14:paraId="496A162A" w14:textId="77777777" w:rsidR="003E1D8B" w:rsidRDefault="00BC52DA" w:rsidP="004D677D">
      <w:pPr>
        <w:spacing w:after="0" w:line="240" w:lineRule="auto"/>
        <w:jc w:val="both"/>
        <w:rPr>
          <w:rFonts w:ascii="Segoe UI" w:hAnsi="Segoe UI" w:cs="Segoe UI"/>
        </w:rPr>
      </w:pPr>
      <w:r w:rsidRPr="003D69A5">
        <w:rPr>
          <w:rFonts w:ascii="Segoe UI" w:hAnsi="Segoe UI" w:cs="Segoe UI"/>
        </w:rPr>
        <w:t>2. Former use of Lot 42 as Council depot;</w:t>
      </w:r>
    </w:p>
    <w:p w14:paraId="396B107A" w14:textId="77777777" w:rsidR="003E1D8B" w:rsidRDefault="00BC52DA" w:rsidP="004D677D">
      <w:pPr>
        <w:spacing w:after="0" w:line="240" w:lineRule="auto"/>
        <w:jc w:val="both"/>
        <w:rPr>
          <w:rFonts w:ascii="Segoe UI" w:hAnsi="Segoe UI" w:cs="Segoe UI"/>
        </w:rPr>
      </w:pPr>
      <w:r w:rsidRPr="003D69A5">
        <w:rPr>
          <w:rFonts w:ascii="Segoe UI" w:hAnsi="Segoe UI" w:cs="Segoe UI"/>
        </w:rPr>
        <w:t xml:space="preserve">3. Abandoned dwelling on Lot 42; and </w:t>
      </w:r>
    </w:p>
    <w:p w14:paraId="1D791313" w14:textId="77777777" w:rsidR="003E1D8B" w:rsidRDefault="00BC52DA" w:rsidP="004D677D">
      <w:pPr>
        <w:spacing w:after="0" w:line="240" w:lineRule="auto"/>
        <w:jc w:val="both"/>
        <w:rPr>
          <w:rFonts w:ascii="Segoe UI" w:hAnsi="Segoe UI" w:cs="Segoe UI"/>
        </w:rPr>
      </w:pPr>
      <w:r w:rsidRPr="003D69A5">
        <w:rPr>
          <w:rFonts w:ascii="Segoe UI" w:hAnsi="Segoe UI" w:cs="Segoe UI"/>
        </w:rPr>
        <w:t xml:space="preserve">4. Fill materials. </w:t>
      </w:r>
    </w:p>
    <w:p w14:paraId="766E9611" w14:textId="77777777" w:rsidR="003E1D8B" w:rsidRDefault="003E1D8B" w:rsidP="004D677D">
      <w:pPr>
        <w:spacing w:after="0" w:line="240" w:lineRule="auto"/>
        <w:jc w:val="both"/>
        <w:rPr>
          <w:rFonts w:ascii="Segoe UI" w:hAnsi="Segoe UI" w:cs="Segoe UI"/>
        </w:rPr>
      </w:pPr>
    </w:p>
    <w:p w14:paraId="781A0CDF" w14:textId="47A5793B" w:rsidR="00BC52DA" w:rsidRPr="003D69A5" w:rsidRDefault="00BC52DA" w:rsidP="004D677D">
      <w:pPr>
        <w:spacing w:after="0" w:line="240" w:lineRule="auto"/>
        <w:jc w:val="both"/>
        <w:rPr>
          <w:rFonts w:ascii="Segoe UI" w:hAnsi="Segoe UI" w:cs="Segoe UI"/>
        </w:rPr>
      </w:pPr>
      <w:r w:rsidRPr="003D69A5">
        <w:rPr>
          <w:rFonts w:ascii="Segoe UI" w:hAnsi="Segoe UI" w:cs="Segoe UI"/>
        </w:rPr>
        <w:t>Based on the site history and observations, it was recommended that a Detailed Site Investigation (DSI) was carried out.</w:t>
      </w:r>
      <w:r w:rsidR="003E1D8B">
        <w:rPr>
          <w:rFonts w:ascii="Segoe UI" w:hAnsi="Segoe UI" w:cs="Segoe UI"/>
        </w:rPr>
        <w:t xml:space="preserve"> </w:t>
      </w:r>
      <w:r w:rsidRPr="003D69A5">
        <w:rPr>
          <w:rFonts w:ascii="Segoe UI" w:hAnsi="Segoe UI" w:cs="Segoe UI"/>
        </w:rPr>
        <w:t>The DSI detailed the following work that was carried out – excavation of 11 test pits, and collection of soil samples from 8 test pit locations, and 18 surface soil locations. The laboratory results reported concentrations below the adopted criteria.</w:t>
      </w:r>
      <w:r w:rsidR="00256CDC" w:rsidRPr="003D69A5">
        <w:rPr>
          <w:rFonts w:ascii="Segoe UI" w:hAnsi="Segoe UI" w:cs="Segoe UI"/>
        </w:rPr>
        <w:t xml:space="preserve"> The DSI noted the following:</w:t>
      </w:r>
    </w:p>
    <w:p w14:paraId="0D585484" w14:textId="10AEFA90" w:rsidR="00256CDC" w:rsidRPr="003D69A5" w:rsidRDefault="00256CDC" w:rsidP="004D677D">
      <w:pPr>
        <w:spacing w:after="0" w:line="240" w:lineRule="auto"/>
        <w:jc w:val="both"/>
        <w:rPr>
          <w:rFonts w:ascii="Segoe UI" w:hAnsi="Segoe UI" w:cs="Segoe UI"/>
        </w:rPr>
      </w:pPr>
    </w:p>
    <w:p w14:paraId="23CF190A" w14:textId="3A6FCB92" w:rsidR="00256CDC" w:rsidRPr="003D69A5" w:rsidRDefault="00256CDC" w:rsidP="00256CDC">
      <w:pPr>
        <w:spacing w:after="0" w:line="240" w:lineRule="auto"/>
        <w:ind w:left="426"/>
        <w:jc w:val="both"/>
        <w:rPr>
          <w:rFonts w:ascii="Segoe UI" w:hAnsi="Segoe UI" w:cs="Segoe UI"/>
          <w:i/>
          <w:iCs/>
        </w:rPr>
      </w:pPr>
      <w:r w:rsidRPr="003D69A5">
        <w:rPr>
          <w:rFonts w:ascii="Segoe UI" w:hAnsi="Segoe UI" w:cs="Segoe UI"/>
          <w:i/>
          <w:iCs/>
        </w:rPr>
        <w:t>It is noted that two areas of the site where AECs are present: former office building on the western boundary, and a former waste/recycling area on the eastern portion of the site, were inaccessible due to thick vegetation.</w:t>
      </w:r>
    </w:p>
    <w:p w14:paraId="160D7301" w14:textId="1D01B586" w:rsidR="00353373" w:rsidRPr="003D69A5" w:rsidRDefault="00353373" w:rsidP="004D677D">
      <w:pPr>
        <w:spacing w:after="0" w:line="240" w:lineRule="auto"/>
        <w:jc w:val="both"/>
        <w:rPr>
          <w:rFonts w:ascii="Segoe UI" w:hAnsi="Segoe UI" w:cs="Segoe UI"/>
          <w:i/>
          <w:iCs/>
          <w:u w:val="single"/>
        </w:rPr>
      </w:pPr>
    </w:p>
    <w:p w14:paraId="659D8615" w14:textId="2167584A" w:rsidR="00353373" w:rsidRPr="003D69A5" w:rsidRDefault="00793660" w:rsidP="004D677D">
      <w:pPr>
        <w:spacing w:after="0" w:line="240" w:lineRule="auto"/>
        <w:jc w:val="both"/>
        <w:rPr>
          <w:rFonts w:ascii="Segoe UI" w:hAnsi="Segoe UI" w:cs="Segoe UI"/>
        </w:rPr>
      </w:pPr>
      <w:r w:rsidRPr="003D69A5">
        <w:rPr>
          <w:rFonts w:ascii="Segoe UI" w:hAnsi="Segoe UI" w:cs="Segoe UI"/>
        </w:rPr>
        <w:t>In their deferral notice, the Panel noted the following:</w:t>
      </w:r>
    </w:p>
    <w:p w14:paraId="14B2DF82" w14:textId="6A4CC645" w:rsidR="00793660" w:rsidRPr="003D69A5" w:rsidRDefault="00793660" w:rsidP="004D677D">
      <w:pPr>
        <w:spacing w:after="0" w:line="240" w:lineRule="auto"/>
        <w:jc w:val="both"/>
        <w:rPr>
          <w:rFonts w:ascii="Segoe UI" w:hAnsi="Segoe UI" w:cs="Segoe UI"/>
        </w:rPr>
      </w:pPr>
    </w:p>
    <w:p w14:paraId="1E5F426C" w14:textId="00399A5A" w:rsidR="00793660" w:rsidRPr="003D69A5" w:rsidRDefault="00793660" w:rsidP="00793660">
      <w:pPr>
        <w:spacing w:after="0" w:line="240" w:lineRule="auto"/>
        <w:ind w:left="720"/>
        <w:jc w:val="both"/>
        <w:rPr>
          <w:rFonts w:ascii="Segoe UI" w:hAnsi="Segoe UI" w:cs="Segoe UI"/>
          <w:i/>
          <w:iCs/>
        </w:rPr>
      </w:pPr>
      <w:r w:rsidRPr="003D69A5">
        <w:rPr>
          <w:rFonts w:ascii="Segoe UI" w:hAnsi="Segoe UI" w:cs="Segoe UI"/>
          <w:i/>
          <w:iCs/>
        </w:rPr>
        <w:t>The Panel is not satisfied that there is sufficient information to satisfy the provisions of section 4.6 of SEPP (Resilience and Hazards) 2021. Furthermore, it is unclear what, if any, remediation strategy is required for these areas, and whether it will impact upon the Landscape Plans and the Bushland Management Plan lodged with the application.</w:t>
      </w:r>
    </w:p>
    <w:p w14:paraId="3CE32AA3" w14:textId="71E7950B" w:rsidR="00793660" w:rsidRPr="003D69A5" w:rsidRDefault="00793660" w:rsidP="004D677D">
      <w:pPr>
        <w:spacing w:after="0" w:line="240" w:lineRule="auto"/>
        <w:jc w:val="both"/>
        <w:rPr>
          <w:rFonts w:ascii="Segoe UI" w:hAnsi="Segoe UI" w:cs="Segoe UI"/>
          <w:i/>
          <w:iCs/>
        </w:rPr>
      </w:pPr>
    </w:p>
    <w:p w14:paraId="16A81450" w14:textId="217311D4" w:rsidR="007A76DE" w:rsidRPr="003D69A5" w:rsidRDefault="00FC3462" w:rsidP="004D677D">
      <w:pPr>
        <w:spacing w:after="0" w:line="240" w:lineRule="auto"/>
        <w:jc w:val="both"/>
        <w:rPr>
          <w:rFonts w:ascii="Segoe UI" w:hAnsi="Segoe UI" w:cs="Segoe UI"/>
        </w:rPr>
      </w:pPr>
      <w:r w:rsidRPr="003D69A5">
        <w:rPr>
          <w:rFonts w:ascii="Segoe UI" w:hAnsi="Segoe UI" w:cs="Segoe UI"/>
        </w:rPr>
        <w:t xml:space="preserve">In accordance with the Panel’s notice of deferral the applicant undertook additional </w:t>
      </w:r>
      <w:r w:rsidR="001B3944" w:rsidRPr="003D69A5">
        <w:rPr>
          <w:rFonts w:ascii="Segoe UI" w:hAnsi="Segoe UI" w:cs="Segoe UI"/>
        </w:rPr>
        <w:t xml:space="preserve">sampling on </w:t>
      </w:r>
      <w:r w:rsidR="00B321B1" w:rsidRPr="003D69A5">
        <w:rPr>
          <w:rFonts w:ascii="Segoe UI" w:hAnsi="Segoe UI" w:cs="Segoe UI"/>
        </w:rPr>
        <w:t>25</w:t>
      </w:r>
      <w:r w:rsidR="001B3944" w:rsidRPr="003D69A5">
        <w:rPr>
          <w:rFonts w:ascii="Segoe UI" w:hAnsi="Segoe UI" w:cs="Segoe UI"/>
        </w:rPr>
        <w:t xml:space="preserve"> October 2024. </w:t>
      </w:r>
      <w:r w:rsidR="007A76DE" w:rsidRPr="003D69A5">
        <w:rPr>
          <w:rFonts w:ascii="Segoe UI" w:hAnsi="Segoe UI" w:cs="Segoe UI"/>
        </w:rPr>
        <w:t xml:space="preserve">The sampling included an additional 16 test pits and one surface sample within the following areas of </w:t>
      </w:r>
      <w:r w:rsidR="00C45853" w:rsidRPr="003D69A5">
        <w:rPr>
          <w:rFonts w:ascii="Segoe UI" w:hAnsi="Segoe UI" w:cs="Segoe UI"/>
        </w:rPr>
        <w:t xml:space="preserve">environmental </w:t>
      </w:r>
      <w:r w:rsidR="007A76DE" w:rsidRPr="003D69A5">
        <w:rPr>
          <w:rFonts w:ascii="Segoe UI" w:hAnsi="Segoe UI" w:cs="Segoe UI"/>
        </w:rPr>
        <w:t>concern that were previously identified in the DSI as being inaccessible:</w:t>
      </w:r>
    </w:p>
    <w:p w14:paraId="609116CC" w14:textId="39246740" w:rsidR="007A76DE" w:rsidRPr="003D69A5" w:rsidRDefault="007A76DE" w:rsidP="004D677D">
      <w:pPr>
        <w:spacing w:after="0" w:line="240" w:lineRule="auto"/>
        <w:jc w:val="both"/>
        <w:rPr>
          <w:rFonts w:ascii="Segoe UI" w:hAnsi="Segoe UI" w:cs="Segoe UI"/>
        </w:rPr>
      </w:pPr>
    </w:p>
    <w:p w14:paraId="09A91657" w14:textId="77777777" w:rsidR="007A76DE" w:rsidRPr="003D69A5" w:rsidRDefault="007A76DE" w:rsidP="007A76DE">
      <w:pPr>
        <w:pStyle w:val="ListParagraph"/>
        <w:numPr>
          <w:ilvl w:val="0"/>
          <w:numId w:val="9"/>
        </w:numPr>
        <w:spacing w:after="0" w:line="240" w:lineRule="auto"/>
        <w:jc w:val="both"/>
        <w:rPr>
          <w:rFonts w:ascii="Segoe UI" w:hAnsi="Segoe UI" w:cs="Segoe UI"/>
        </w:rPr>
      </w:pPr>
      <w:r w:rsidRPr="003D69A5">
        <w:rPr>
          <w:rFonts w:ascii="Segoe UI" w:hAnsi="Segoe UI" w:cs="Segoe UI"/>
        </w:rPr>
        <w:t>Former sawmill oil store, former sawmill waste area, former sawmill storage shed, former waste storage areas and areas subject to potential fill material.</w:t>
      </w:r>
    </w:p>
    <w:p w14:paraId="1E7FB8F6" w14:textId="77777777" w:rsidR="007A76DE" w:rsidRPr="003D69A5" w:rsidRDefault="007A76DE" w:rsidP="004D677D">
      <w:pPr>
        <w:spacing w:after="0" w:line="240" w:lineRule="auto"/>
        <w:jc w:val="both"/>
        <w:rPr>
          <w:rFonts w:ascii="Segoe UI" w:hAnsi="Segoe UI" w:cs="Segoe UI"/>
          <w:bCs/>
        </w:rPr>
      </w:pPr>
    </w:p>
    <w:p w14:paraId="7CBCE4C2" w14:textId="77777777" w:rsidR="00C45853" w:rsidRPr="003D69A5" w:rsidRDefault="000D2022" w:rsidP="004D677D">
      <w:pPr>
        <w:spacing w:after="0" w:line="240" w:lineRule="auto"/>
        <w:jc w:val="both"/>
        <w:rPr>
          <w:rFonts w:ascii="Segoe UI" w:hAnsi="Segoe UI" w:cs="Segoe UI"/>
        </w:rPr>
      </w:pPr>
      <w:r w:rsidRPr="003D69A5">
        <w:rPr>
          <w:rFonts w:ascii="Segoe UI" w:hAnsi="Segoe UI" w:cs="Segoe UI"/>
        </w:rPr>
        <w:t xml:space="preserve">Sampling was also conducted in the southern portion of the site which was not </w:t>
      </w:r>
      <w:r w:rsidR="00EB67BA" w:rsidRPr="003D69A5">
        <w:rPr>
          <w:rFonts w:ascii="Segoe UI" w:hAnsi="Segoe UI" w:cs="Segoe UI"/>
        </w:rPr>
        <w:t xml:space="preserve">previously </w:t>
      </w:r>
      <w:r w:rsidRPr="003D69A5">
        <w:rPr>
          <w:rFonts w:ascii="Segoe UI" w:hAnsi="Segoe UI" w:cs="Segoe UI"/>
        </w:rPr>
        <w:t>included</w:t>
      </w:r>
      <w:r w:rsidR="00EB67BA" w:rsidRPr="003D69A5">
        <w:rPr>
          <w:rFonts w:ascii="Segoe UI" w:hAnsi="Segoe UI" w:cs="Segoe UI"/>
        </w:rPr>
        <w:t xml:space="preserve">. </w:t>
      </w:r>
    </w:p>
    <w:p w14:paraId="36D8A8E4" w14:textId="77777777" w:rsidR="00C45853" w:rsidRPr="003D69A5" w:rsidRDefault="00C45853" w:rsidP="004D677D">
      <w:pPr>
        <w:spacing w:after="0" w:line="240" w:lineRule="auto"/>
        <w:jc w:val="both"/>
        <w:rPr>
          <w:rFonts w:ascii="Segoe UI" w:hAnsi="Segoe UI" w:cs="Segoe UI"/>
        </w:rPr>
      </w:pPr>
    </w:p>
    <w:p w14:paraId="055D8532" w14:textId="3367FAC4" w:rsidR="00BD6633" w:rsidRPr="003D69A5" w:rsidRDefault="007A76DE" w:rsidP="004D677D">
      <w:pPr>
        <w:spacing w:after="0" w:line="240" w:lineRule="auto"/>
        <w:jc w:val="both"/>
        <w:rPr>
          <w:rFonts w:ascii="Segoe UI" w:hAnsi="Segoe UI" w:cs="Segoe UI"/>
        </w:rPr>
      </w:pPr>
      <w:r w:rsidRPr="003D69A5">
        <w:rPr>
          <w:rFonts w:ascii="Segoe UI" w:hAnsi="Segoe UI" w:cs="Segoe UI"/>
        </w:rPr>
        <w:t xml:space="preserve">The sampling </w:t>
      </w:r>
      <w:r w:rsidR="00EA24BC" w:rsidRPr="003D69A5">
        <w:rPr>
          <w:rFonts w:ascii="Segoe UI" w:hAnsi="Segoe UI" w:cs="Segoe UI"/>
        </w:rPr>
        <w:t>was carried out f</w:t>
      </w:r>
      <w:r w:rsidR="001B3944" w:rsidRPr="003D69A5">
        <w:rPr>
          <w:rFonts w:ascii="Segoe UI" w:hAnsi="Segoe UI" w:cs="Segoe UI"/>
        </w:rPr>
        <w:t>ollowing minor weed clearance</w:t>
      </w:r>
      <w:r w:rsidR="00E5718C" w:rsidRPr="003D69A5">
        <w:rPr>
          <w:rFonts w:ascii="Segoe UI" w:hAnsi="Segoe UI" w:cs="Segoe UI"/>
        </w:rPr>
        <w:t>. T</w:t>
      </w:r>
      <w:r w:rsidRPr="003D69A5">
        <w:rPr>
          <w:rFonts w:ascii="Segoe UI" w:hAnsi="Segoe UI" w:cs="Segoe UI"/>
        </w:rPr>
        <w:t xml:space="preserve">he sampling locations are shown </w:t>
      </w:r>
      <w:r w:rsidR="009836A5" w:rsidRPr="003D69A5">
        <w:rPr>
          <w:rFonts w:ascii="Segoe UI" w:hAnsi="Segoe UI" w:cs="Segoe UI"/>
        </w:rPr>
        <w:t>in the following figures</w:t>
      </w:r>
      <w:r w:rsidR="008E2DF9" w:rsidRPr="003D69A5">
        <w:rPr>
          <w:rFonts w:ascii="Segoe UI" w:hAnsi="Segoe UI" w:cs="Segoe UI"/>
        </w:rPr>
        <w:t xml:space="preserve"> – the yellow icons denote the additional testing locations carried out on 25 October 2024.</w:t>
      </w:r>
    </w:p>
    <w:p w14:paraId="2FC711FB" w14:textId="0309A959" w:rsidR="009836A5" w:rsidRPr="003D69A5" w:rsidRDefault="009836A5" w:rsidP="004D677D">
      <w:pPr>
        <w:spacing w:after="0" w:line="240" w:lineRule="auto"/>
        <w:jc w:val="both"/>
        <w:rPr>
          <w:rFonts w:ascii="Segoe UI" w:hAnsi="Segoe UI" w:cs="Segoe UI"/>
        </w:rPr>
      </w:pPr>
    </w:p>
    <w:p w14:paraId="24B262AC" w14:textId="13DB7376" w:rsidR="009836A5" w:rsidRPr="003D69A5" w:rsidRDefault="00591DCF" w:rsidP="004D677D">
      <w:pPr>
        <w:spacing w:after="0" w:line="240" w:lineRule="auto"/>
        <w:jc w:val="both"/>
        <w:rPr>
          <w:rFonts w:ascii="Segoe UI" w:hAnsi="Segoe UI" w:cs="Segoe UI"/>
        </w:rPr>
      </w:pPr>
      <w:r w:rsidRPr="003D69A5">
        <w:rPr>
          <w:rFonts w:ascii="Segoe UI" w:hAnsi="Segoe UI" w:cs="Segoe UI"/>
          <w:noProof/>
        </w:rPr>
        <w:lastRenderedPageBreak/>
        <w:drawing>
          <wp:inline distT="0" distB="0" distL="0" distR="0" wp14:anchorId="655E8343" wp14:editId="50818516">
            <wp:extent cx="5731510" cy="3303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03905"/>
                    </a:xfrm>
                    <a:prstGeom prst="rect">
                      <a:avLst/>
                    </a:prstGeom>
                  </pic:spPr>
                </pic:pic>
              </a:graphicData>
            </a:graphic>
          </wp:inline>
        </w:drawing>
      </w:r>
    </w:p>
    <w:p w14:paraId="64E940DE" w14:textId="636A7E08" w:rsidR="00591DCF" w:rsidRPr="003D69A5" w:rsidRDefault="00591DCF" w:rsidP="004D677D">
      <w:pPr>
        <w:spacing w:after="0" w:line="240" w:lineRule="auto"/>
        <w:jc w:val="both"/>
        <w:rPr>
          <w:rFonts w:ascii="Segoe UI" w:hAnsi="Segoe UI" w:cs="Segoe UI"/>
        </w:rPr>
      </w:pPr>
    </w:p>
    <w:p w14:paraId="0771DCA4" w14:textId="5A7C4830" w:rsidR="00591DCF" w:rsidRPr="003D69A5" w:rsidRDefault="008E2DF9" w:rsidP="008E2DF9">
      <w:pPr>
        <w:spacing w:after="0" w:line="240" w:lineRule="auto"/>
        <w:jc w:val="center"/>
        <w:rPr>
          <w:rFonts w:ascii="Segoe UI" w:hAnsi="Segoe UI" w:cs="Segoe UI"/>
          <w:i/>
          <w:iCs/>
          <w:sz w:val="18"/>
          <w:szCs w:val="18"/>
        </w:rPr>
      </w:pPr>
      <w:r w:rsidRPr="003D69A5">
        <w:rPr>
          <w:rFonts w:ascii="Segoe UI" w:hAnsi="Segoe UI" w:cs="Segoe UI"/>
          <w:i/>
          <w:iCs/>
          <w:sz w:val="18"/>
          <w:szCs w:val="18"/>
        </w:rPr>
        <w:t xml:space="preserve">Figure </w:t>
      </w:r>
      <w:r w:rsidRPr="003D69A5">
        <w:rPr>
          <w:rFonts w:ascii="Segoe UI" w:hAnsi="Segoe UI" w:cs="Segoe UI"/>
          <w:i/>
          <w:iCs/>
          <w:sz w:val="18"/>
          <w:szCs w:val="18"/>
        </w:rPr>
        <w:fldChar w:fldCharType="begin"/>
      </w:r>
      <w:r w:rsidRPr="003D69A5">
        <w:rPr>
          <w:rFonts w:ascii="Segoe UI" w:hAnsi="Segoe UI" w:cs="Segoe UI"/>
          <w:i/>
          <w:iCs/>
          <w:sz w:val="18"/>
          <w:szCs w:val="18"/>
        </w:rPr>
        <w:instrText xml:space="preserve"> SEQ Figure \* ARABIC </w:instrText>
      </w:r>
      <w:r w:rsidRPr="003D69A5">
        <w:rPr>
          <w:rFonts w:ascii="Segoe UI" w:hAnsi="Segoe UI" w:cs="Segoe UI"/>
          <w:i/>
          <w:iCs/>
          <w:sz w:val="18"/>
          <w:szCs w:val="18"/>
        </w:rPr>
        <w:fldChar w:fldCharType="separate"/>
      </w:r>
      <w:r w:rsidR="00145DC9" w:rsidRPr="003D69A5">
        <w:rPr>
          <w:rFonts w:ascii="Segoe UI" w:hAnsi="Segoe UI" w:cs="Segoe UI"/>
          <w:i/>
          <w:iCs/>
          <w:noProof/>
          <w:sz w:val="18"/>
          <w:szCs w:val="18"/>
        </w:rPr>
        <w:t>1</w:t>
      </w:r>
      <w:r w:rsidRPr="003D69A5">
        <w:rPr>
          <w:rFonts w:ascii="Segoe UI" w:hAnsi="Segoe UI" w:cs="Segoe UI"/>
          <w:i/>
          <w:iCs/>
          <w:sz w:val="18"/>
          <w:szCs w:val="18"/>
        </w:rPr>
        <w:fldChar w:fldCharType="end"/>
      </w:r>
      <w:r w:rsidRPr="003D69A5">
        <w:rPr>
          <w:rFonts w:ascii="Segoe UI" w:hAnsi="Segoe UI" w:cs="Segoe UI"/>
          <w:i/>
          <w:iCs/>
          <w:sz w:val="18"/>
          <w:szCs w:val="18"/>
        </w:rPr>
        <w:t>: Sample Plan - Northern Portion of the Site</w:t>
      </w:r>
    </w:p>
    <w:p w14:paraId="6F4FFA93" w14:textId="21EEE9FA" w:rsidR="00793660" w:rsidRPr="003D69A5" w:rsidRDefault="00591DCF" w:rsidP="004D677D">
      <w:pPr>
        <w:spacing w:after="0" w:line="240" w:lineRule="auto"/>
        <w:jc w:val="both"/>
        <w:rPr>
          <w:rFonts w:ascii="Segoe UI" w:hAnsi="Segoe UI" w:cs="Segoe UI"/>
        </w:rPr>
      </w:pPr>
      <w:r w:rsidRPr="003D69A5">
        <w:rPr>
          <w:rFonts w:ascii="Segoe UI" w:hAnsi="Segoe UI" w:cs="Segoe UI"/>
          <w:noProof/>
        </w:rPr>
        <w:drawing>
          <wp:inline distT="0" distB="0" distL="0" distR="0" wp14:anchorId="563FECFC" wp14:editId="7419C9FB">
            <wp:extent cx="5731510" cy="3267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67075"/>
                    </a:xfrm>
                    <a:prstGeom prst="rect">
                      <a:avLst/>
                    </a:prstGeom>
                  </pic:spPr>
                </pic:pic>
              </a:graphicData>
            </a:graphic>
          </wp:inline>
        </w:drawing>
      </w:r>
    </w:p>
    <w:p w14:paraId="6592D3DD" w14:textId="5A0BD8D1" w:rsidR="008E2DF9" w:rsidRPr="003D69A5" w:rsidRDefault="008E2DF9" w:rsidP="008E2DF9">
      <w:pPr>
        <w:spacing w:after="0" w:line="240" w:lineRule="auto"/>
        <w:jc w:val="center"/>
        <w:rPr>
          <w:rFonts w:ascii="Segoe UI" w:hAnsi="Segoe UI" w:cs="Segoe UI"/>
          <w:i/>
          <w:iCs/>
          <w:sz w:val="18"/>
          <w:szCs w:val="18"/>
        </w:rPr>
      </w:pPr>
      <w:r w:rsidRPr="003D69A5">
        <w:rPr>
          <w:rFonts w:ascii="Segoe UI" w:hAnsi="Segoe UI" w:cs="Segoe UI"/>
          <w:i/>
          <w:iCs/>
          <w:sz w:val="18"/>
          <w:szCs w:val="18"/>
        </w:rPr>
        <w:t xml:space="preserve">Figure </w:t>
      </w:r>
      <w:r w:rsidRPr="003D69A5">
        <w:rPr>
          <w:rFonts w:ascii="Segoe UI" w:hAnsi="Segoe UI" w:cs="Segoe UI"/>
          <w:i/>
          <w:iCs/>
          <w:sz w:val="18"/>
          <w:szCs w:val="18"/>
        </w:rPr>
        <w:fldChar w:fldCharType="begin"/>
      </w:r>
      <w:r w:rsidRPr="003D69A5">
        <w:rPr>
          <w:rFonts w:ascii="Segoe UI" w:hAnsi="Segoe UI" w:cs="Segoe UI"/>
          <w:i/>
          <w:iCs/>
          <w:sz w:val="18"/>
          <w:szCs w:val="18"/>
        </w:rPr>
        <w:instrText xml:space="preserve"> SEQ Figure \* ARABIC </w:instrText>
      </w:r>
      <w:r w:rsidRPr="003D69A5">
        <w:rPr>
          <w:rFonts w:ascii="Segoe UI" w:hAnsi="Segoe UI" w:cs="Segoe UI"/>
          <w:i/>
          <w:iCs/>
          <w:sz w:val="18"/>
          <w:szCs w:val="18"/>
        </w:rPr>
        <w:fldChar w:fldCharType="separate"/>
      </w:r>
      <w:r w:rsidR="00145DC9" w:rsidRPr="003D69A5">
        <w:rPr>
          <w:rFonts w:ascii="Segoe UI" w:hAnsi="Segoe UI" w:cs="Segoe UI"/>
          <w:i/>
          <w:iCs/>
          <w:noProof/>
          <w:sz w:val="18"/>
          <w:szCs w:val="18"/>
        </w:rPr>
        <w:t>2</w:t>
      </w:r>
      <w:r w:rsidRPr="003D69A5">
        <w:rPr>
          <w:rFonts w:ascii="Segoe UI" w:hAnsi="Segoe UI" w:cs="Segoe UI"/>
          <w:i/>
          <w:iCs/>
          <w:sz w:val="18"/>
          <w:szCs w:val="18"/>
        </w:rPr>
        <w:fldChar w:fldCharType="end"/>
      </w:r>
      <w:r w:rsidRPr="003D69A5">
        <w:rPr>
          <w:rFonts w:ascii="Segoe UI" w:hAnsi="Segoe UI" w:cs="Segoe UI"/>
          <w:i/>
          <w:iCs/>
          <w:sz w:val="18"/>
          <w:szCs w:val="18"/>
        </w:rPr>
        <w:t>: Sample Plan - Southern Portion of the Site</w:t>
      </w:r>
    </w:p>
    <w:p w14:paraId="277FCC5D" w14:textId="6CCFD955" w:rsidR="001D529C" w:rsidRPr="003D69A5" w:rsidRDefault="001D529C" w:rsidP="004D677D">
      <w:pPr>
        <w:spacing w:after="0" w:line="240" w:lineRule="auto"/>
        <w:jc w:val="both"/>
        <w:rPr>
          <w:rFonts w:ascii="Segoe UI" w:hAnsi="Segoe UI" w:cs="Segoe UI"/>
        </w:rPr>
      </w:pPr>
    </w:p>
    <w:p w14:paraId="7CD19201" w14:textId="7C327DD9" w:rsidR="001D529C" w:rsidRPr="003D69A5" w:rsidRDefault="001D529C" w:rsidP="004D677D">
      <w:pPr>
        <w:spacing w:after="0" w:line="240" w:lineRule="auto"/>
        <w:jc w:val="both"/>
        <w:rPr>
          <w:rFonts w:ascii="Segoe UI" w:hAnsi="Segoe UI" w:cs="Segoe UI"/>
        </w:rPr>
      </w:pPr>
      <w:r w:rsidRPr="003D69A5">
        <w:rPr>
          <w:rFonts w:ascii="Segoe UI" w:hAnsi="Segoe UI" w:cs="Segoe UI"/>
        </w:rPr>
        <w:t xml:space="preserve">A revised DSI (dated </w:t>
      </w:r>
      <w:r w:rsidR="008E2DF9" w:rsidRPr="003D69A5">
        <w:rPr>
          <w:rFonts w:ascii="Segoe UI" w:hAnsi="Segoe UI" w:cs="Segoe UI"/>
        </w:rPr>
        <w:t xml:space="preserve">22 November </w:t>
      </w:r>
      <w:r w:rsidRPr="003D69A5">
        <w:rPr>
          <w:rFonts w:ascii="Segoe UI" w:hAnsi="Segoe UI" w:cs="Segoe UI"/>
        </w:rPr>
        <w:t xml:space="preserve">2024) was submitted on </w:t>
      </w:r>
      <w:r w:rsidR="008E2DF9" w:rsidRPr="003D69A5">
        <w:rPr>
          <w:rFonts w:ascii="Segoe UI" w:hAnsi="Segoe UI" w:cs="Segoe UI"/>
        </w:rPr>
        <w:t>2</w:t>
      </w:r>
      <w:r w:rsidRPr="003D69A5">
        <w:rPr>
          <w:rFonts w:ascii="Segoe UI" w:hAnsi="Segoe UI" w:cs="Segoe UI"/>
        </w:rPr>
        <w:t xml:space="preserve">6 November 2024 and has been reviewed by Council’s Principal Environmental Specialist. </w:t>
      </w:r>
    </w:p>
    <w:p w14:paraId="2CB645A8" w14:textId="679B189E" w:rsidR="00440284" w:rsidRPr="003D69A5" w:rsidRDefault="00440284" w:rsidP="004D677D">
      <w:pPr>
        <w:spacing w:after="0" w:line="240" w:lineRule="auto"/>
        <w:jc w:val="both"/>
        <w:rPr>
          <w:rFonts w:ascii="Segoe UI" w:hAnsi="Segoe UI" w:cs="Segoe UI"/>
        </w:rPr>
      </w:pPr>
    </w:p>
    <w:p w14:paraId="285B10DF" w14:textId="1147FBCF" w:rsidR="00440284" w:rsidRPr="003D69A5" w:rsidRDefault="00440284" w:rsidP="00440284">
      <w:pPr>
        <w:spacing w:after="0" w:line="240" w:lineRule="auto"/>
        <w:jc w:val="both"/>
        <w:rPr>
          <w:rFonts w:ascii="Segoe UI" w:hAnsi="Segoe UI" w:cs="Segoe UI"/>
        </w:rPr>
      </w:pPr>
      <w:r w:rsidRPr="003D69A5">
        <w:rPr>
          <w:rFonts w:ascii="Segoe UI" w:hAnsi="Segoe UI" w:cs="Segoe UI"/>
        </w:rPr>
        <w:t xml:space="preserve">All samples were analysed for all potential contaminants of concern and were below the human health adopted soil assessment criteria. Most samples identified anthropogenic materials including trace fragments of bricks, glass, metal, plastic, pvc, timber and charcoal. One sample was elevated above the ecological adopted soil assessment criteria for copper </w:t>
      </w:r>
      <w:r w:rsidR="00CF6B72" w:rsidRPr="003D69A5">
        <w:rPr>
          <w:rFonts w:ascii="Segoe UI" w:hAnsi="Segoe UI" w:cs="Segoe UI"/>
        </w:rPr>
        <w:t xml:space="preserve">in </w:t>
      </w:r>
      <w:r w:rsidR="00CF6B72" w:rsidRPr="003D69A5">
        <w:rPr>
          <w:rFonts w:ascii="Segoe UI" w:hAnsi="Segoe UI" w:cs="Segoe UI"/>
        </w:rPr>
        <w:lastRenderedPageBreak/>
        <w:t xml:space="preserve">the east of the site (TP111) </w:t>
      </w:r>
      <w:r w:rsidRPr="003D69A5">
        <w:rPr>
          <w:rFonts w:ascii="Segoe UI" w:hAnsi="Segoe UI" w:cs="Segoe UI"/>
        </w:rPr>
        <w:t>and potential asbestos fragments were found on the surface of one test pit around the former sawmill office area</w:t>
      </w:r>
      <w:r w:rsidR="00FB0830" w:rsidRPr="003D69A5">
        <w:rPr>
          <w:rFonts w:ascii="Segoe UI" w:hAnsi="Segoe UI" w:cs="Segoe UI"/>
        </w:rPr>
        <w:t xml:space="preserve"> in the west of the site (test pit 101</w:t>
      </w:r>
      <w:r w:rsidR="00CF6B72" w:rsidRPr="003D69A5">
        <w:rPr>
          <w:rFonts w:ascii="Segoe UI" w:hAnsi="Segoe UI" w:cs="Segoe UI"/>
        </w:rPr>
        <w:t>).</w:t>
      </w:r>
    </w:p>
    <w:p w14:paraId="1193F9A9" w14:textId="74DD8A7A" w:rsidR="00356F03" w:rsidRPr="003D69A5" w:rsidRDefault="00356F03" w:rsidP="00440284">
      <w:pPr>
        <w:spacing w:after="0" w:line="240" w:lineRule="auto"/>
        <w:jc w:val="both"/>
        <w:rPr>
          <w:rFonts w:ascii="Segoe UI" w:hAnsi="Segoe UI" w:cs="Segoe UI"/>
        </w:rPr>
      </w:pPr>
    </w:p>
    <w:p w14:paraId="3A30FF7B" w14:textId="3228B9FB" w:rsidR="00BF4F6E" w:rsidRPr="003D69A5" w:rsidRDefault="00356F03" w:rsidP="00BF4F6E">
      <w:pPr>
        <w:spacing w:after="0" w:line="240" w:lineRule="auto"/>
        <w:jc w:val="both"/>
        <w:rPr>
          <w:rFonts w:ascii="Segoe UI" w:hAnsi="Segoe UI" w:cs="Segoe UI"/>
        </w:rPr>
      </w:pPr>
      <w:r w:rsidRPr="003D69A5">
        <w:rPr>
          <w:rFonts w:ascii="Segoe UI" w:hAnsi="Segoe UI" w:cs="Segoe UI"/>
        </w:rPr>
        <w:t>T</w:t>
      </w:r>
      <w:r w:rsidR="00440284" w:rsidRPr="003D69A5">
        <w:rPr>
          <w:rFonts w:ascii="Segoe UI" w:hAnsi="Segoe UI" w:cs="Segoe UI"/>
        </w:rPr>
        <w:t>he location of the sample which returned the elevated copper level above the ecological adopted soil assessment criteria</w:t>
      </w:r>
      <w:r w:rsidR="003E1D8B">
        <w:rPr>
          <w:rFonts w:ascii="Segoe UI" w:hAnsi="Segoe UI" w:cs="Segoe UI"/>
        </w:rPr>
        <w:t>,</w:t>
      </w:r>
      <w:r w:rsidR="00440284" w:rsidRPr="003D69A5">
        <w:rPr>
          <w:rFonts w:ascii="Segoe UI" w:hAnsi="Segoe UI" w:cs="Segoe UI"/>
        </w:rPr>
        <w:t xml:space="preserve"> is within the former waste area which is located within the riparian zone and vegetated areas of the proposed development (TP111, circled in purple, Figure </w:t>
      </w:r>
      <w:r w:rsidR="00CF6B72" w:rsidRPr="003D69A5">
        <w:rPr>
          <w:rFonts w:ascii="Segoe UI" w:hAnsi="Segoe UI" w:cs="Segoe UI"/>
        </w:rPr>
        <w:t>3</w:t>
      </w:r>
      <w:r w:rsidR="00440284" w:rsidRPr="003D69A5">
        <w:rPr>
          <w:rFonts w:ascii="Segoe UI" w:hAnsi="Segoe UI" w:cs="Segoe UI"/>
        </w:rPr>
        <w:t xml:space="preserve">). No signs of vegetation stress were observed, and it is proposed the area is not subject to be developed, or excavated, with the only activity for the proposed development comprising of clearing of weeds. It is proposed that remediation of the copper would pose a net adverse environmental impact, as it would require clearing of vegetation, and excavation and disposal of soils to landfill. </w:t>
      </w:r>
      <w:r w:rsidR="00BF4F6E" w:rsidRPr="003D69A5">
        <w:rPr>
          <w:rFonts w:ascii="Segoe UI" w:hAnsi="Segoe UI" w:cs="Segoe UI"/>
        </w:rPr>
        <w:t xml:space="preserve"> Based on this the copper does not pose a risk to ecological </w:t>
      </w:r>
      <w:r w:rsidR="00615CD9" w:rsidRPr="003D69A5">
        <w:rPr>
          <w:rFonts w:ascii="Segoe UI" w:hAnsi="Segoe UI" w:cs="Segoe UI"/>
        </w:rPr>
        <w:t xml:space="preserve">or human </w:t>
      </w:r>
      <w:r w:rsidR="00BF4F6E" w:rsidRPr="003D69A5">
        <w:rPr>
          <w:rFonts w:ascii="Segoe UI" w:hAnsi="Segoe UI" w:cs="Segoe UI"/>
        </w:rPr>
        <w:t>receptors and remediation of the copper is not required.</w:t>
      </w:r>
    </w:p>
    <w:p w14:paraId="6B4B9F35" w14:textId="77777777" w:rsidR="00BF4F6E" w:rsidRPr="003D69A5" w:rsidRDefault="00BF4F6E">
      <w:pPr>
        <w:spacing w:after="0" w:line="240" w:lineRule="auto"/>
        <w:jc w:val="both"/>
        <w:rPr>
          <w:rFonts w:ascii="Segoe UI" w:hAnsi="Segoe UI" w:cs="Segoe UI"/>
          <w:u w:val="single"/>
        </w:rPr>
      </w:pPr>
    </w:p>
    <w:p w14:paraId="2300CF0B" w14:textId="166D39A9" w:rsidR="00BD6633" w:rsidRPr="003D69A5" w:rsidRDefault="007B556E" w:rsidP="004D677D">
      <w:pPr>
        <w:spacing w:after="0" w:line="240" w:lineRule="auto"/>
        <w:jc w:val="both"/>
        <w:rPr>
          <w:rFonts w:ascii="Segoe UI" w:hAnsi="Segoe UI" w:cs="Segoe UI"/>
        </w:rPr>
      </w:pPr>
      <w:r w:rsidRPr="003D69A5">
        <w:rPr>
          <w:rFonts w:ascii="Segoe UI" w:hAnsi="Segoe UI" w:cs="Segoe UI"/>
          <w:noProof/>
        </w:rPr>
        <w:drawing>
          <wp:inline distT="0" distB="0" distL="0" distR="0" wp14:anchorId="5F3F9D90" wp14:editId="0423EFA9">
            <wp:extent cx="5731510" cy="38798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79850"/>
                    </a:xfrm>
                    <a:prstGeom prst="rect">
                      <a:avLst/>
                    </a:prstGeom>
                    <a:noFill/>
                    <a:ln>
                      <a:noFill/>
                    </a:ln>
                  </pic:spPr>
                </pic:pic>
              </a:graphicData>
            </a:graphic>
          </wp:inline>
        </w:drawing>
      </w:r>
    </w:p>
    <w:p w14:paraId="363F4CE4" w14:textId="13CEF897" w:rsidR="00290FA0" w:rsidRPr="003D69A5" w:rsidRDefault="008E2DF9" w:rsidP="008E2DF9">
      <w:pPr>
        <w:spacing w:after="0" w:line="240" w:lineRule="auto"/>
        <w:jc w:val="center"/>
        <w:rPr>
          <w:rFonts w:ascii="Segoe UI" w:hAnsi="Segoe UI" w:cs="Segoe UI"/>
          <w:i/>
          <w:iCs/>
          <w:sz w:val="18"/>
          <w:szCs w:val="18"/>
        </w:rPr>
      </w:pPr>
      <w:r w:rsidRPr="003D69A5">
        <w:rPr>
          <w:rFonts w:ascii="Segoe UI" w:hAnsi="Segoe UI" w:cs="Segoe UI"/>
          <w:i/>
          <w:iCs/>
          <w:sz w:val="18"/>
          <w:szCs w:val="18"/>
        </w:rPr>
        <w:t xml:space="preserve">Figure </w:t>
      </w:r>
      <w:r w:rsidRPr="003D69A5">
        <w:rPr>
          <w:rFonts w:ascii="Segoe UI" w:hAnsi="Segoe UI" w:cs="Segoe UI"/>
          <w:i/>
          <w:iCs/>
          <w:sz w:val="18"/>
          <w:szCs w:val="18"/>
        </w:rPr>
        <w:fldChar w:fldCharType="begin"/>
      </w:r>
      <w:r w:rsidRPr="003D69A5">
        <w:rPr>
          <w:rFonts w:ascii="Segoe UI" w:hAnsi="Segoe UI" w:cs="Segoe UI"/>
          <w:i/>
          <w:iCs/>
          <w:sz w:val="18"/>
          <w:szCs w:val="18"/>
        </w:rPr>
        <w:instrText xml:space="preserve"> SEQ Figure \* ARABIC </w:instrText>
      </w:r>
      <w:r w:rsidRPr="003D69A5">
        <w:rPr>
          <w:rFonts w:ascii="Segoe UI" w:hAnsi="Segoe UI" w:cs="Segoe UI"/>
          <w:i/>
          <w:iCs/>
          <w:sz w:val="18"/>
          <w:szCs w:val="18"/>
        </w:rPr>
        <w:fldChar w:fldCharType="separate"/>
      </w:r>
      <w:r w:rsidR="00145DC9" w:rsidRPr="003D69A5">
        <w:rPr>
          <w:rFonts w:ascii="Segoe UI" w:hAnsi="Segoe UI" w:cs="Segoe UI"/>
          <w:i/>
          <w:iCs/>
          <w:noProof/>
          <w:sz w:val="18"/>
          <w:szCs w:val="18"/>
        </w:rPr>
        <w:t>3</w:t>
      </w:r>
      <w:r w:rsidRPr="003D69A5">
        <w:rPr>
          <w:rFonts w:ascii="Segoe UI" w:hAnsi="Segoe UI" w:cs="Segoe UI"/>
          <w:i/>
          <w:iCs/>
          <w:sz w:val="18"/>
          <w:szCs w:val="18"/>
        </w:rPr>
        <w:fldChar w:fldCharType="end"/>
      </w:r>
      <w:r w:rsidRPr="003D69A5">
        <w:rPr>
          <w:rFonts w:ascii="Segoe UI" w:hAnsi="Segoe UI" w:cs="Segoe UI"/>
          <w:i/>
          <w:iCs/>
          <w:sz w:val="18"/>
          <w:szCs w:val="18"/>
        </w:rPr>
        <w:t>: Shows the location of TP111, circled in purple</w:t>
      </w:r>
    </w:p>
    <w:p w14:paraId="600178DA" w14:textId="33863649" w:rsidR="008E2DF9" w:rsidRPr="003D69A5" w:rsidRDefault="008E2DF9" w:rsidP="004D677D">
      <w:pPr>
        <w:spacing w:after="0" w:line="240" w:lineRule="auto"/>
        <w:jc w:val="both"/>
        <w:rPr>
          <w:rFonts w:ascii="Segoe UI" w:hAnsi="Segoe UI" w:cs="Segoe UI"/>
        </w:rPr>
      </w:pPr>
    </w:p>
    <w:p w14:paraId="4565D585" w14:textId="3A232C4F" w:rsidR="00FB7262" w:rsidRPr="003D69A5" w:rsidRDefault="00FB7262" w:rsidP="004D677D">
      <w:pPr>
        <w:spacing w:after="0" w:line="240" w:lineRule="auto"/>
        <w:jc w:val="both"/>
        <w:rPr>
          <w:rFonts w:ascii="Segoe UI" w:hAnsi="Segoe UI" w:cs="Segoe UI"/>
        </w:rPr>
      </w:pPr>
      <w:r w:rsidRPr="003D69A5">
        <w:rPr>
          <w:rFonts w:ascii="Segoe UI" w:hAnsi="Segoe UI" w:cs="Segoe UI"/>
        </w:rPr>
        <w:t>Regarding the potential asbestos fragments the DSI provided the following recommendations:</w:t>
      </w:r>
    </w:p>
    <w:p w14:paraId="01C06A98" w14:textId="77777777" w:rsidR="00FB7262" w:rsidRPr="003D69A5" w:rsidRDefault="00FB7262" w:rsidP="004D677D">
      <w:pPr>
        <w:spacing w:after="0" w:line="240" w:lineRule="auto"/>
        <w:jc w:val="both"/>
        <w:rPr>
          <w:rFonts w:ascii="Segoe UI" w:hAnsi="Segoe UI" w:cs="Segoe UI"/>
        </w:rPr>
      </w:pPr>
    </w:p>
    <w:p w14:paraId="4894C800" w14:textId="0EC83D26" w:rsidR="00A02AA7" w:rsidRPr="003D69A5" w:rsidRDefault="00A02AA7" w:rsidP="00A02AA7">
      <w:pPr>
        <w:pStyle w:val="ListParagraph"/>
        <w:numPr>
          <w:ilvl w:val="0"/>
          <w:numId w:val="9"/>
        </w:numPr>
        <w:spacing w:after="0" w:line="240" w:lineRule="auto"/>
        <w:jc w:val="both"/>
        <w:rPr>
          <w:rFonts w:ascii="Segoe UI" w:hAnsi="Segoe UI" w:cs="Segoe UI"/>
        </w:rPr>
      </w:pPr>
      <w:r w:rsidRPr="003D69A5">
        <w:rPr>
          <w:rFonts w:ascii="Segoe UI" w:hAnsi="Segoe UI" w:cs="Segoe UI"/>
        </w:rPr>
        <w:t xml:space="preserve">Preparation and implementation of a Remediation Action Plan (RAP) for remediation of the identified </w:t>
      </w:r>
      <w:r w:rsidR="0039678F" w:rsidRPr="003D69A5">
        <w:rPr>
          <w:rFonts w:ascii="Segoe UI" w:hAnsi="Segoe UI" w:cs="Segoe UI"/>
        </w:rPr>
        <w:t>asbestos containing material (</w:t>
      </w:r>
      <w:r w:rsidRPr="003D69A5">
        <w:rPr>
          <w:rFonts w:ascii="Segoe UI" w:hAnsi="Segoe UI" w:cs="Segoe UI"/>
        </w:rPr>
        <w:t>ACM</w:t>
      </w:r>
      <w:r w:rsidR="0039678F" w:rsidRPr="003D69A5">
        <w:rPr>
          <w:rFonts w:ascii="Segoe UI" w:hAnsi="Segoe UI" w:cs="Segoe UI"/>
        </w:rPr>
        <w:t>)</w:t>
      </w:r>
      <w:r w:rsidRPr="003D69A5">
        <w:rPr>
          <w:rFonts w:ascii="Segoe UI" w:hAnsi="Segoe UI" w:cs="Segoe UI"/>
        </w:rPr>
        <w:t xml:space="preserve"> contamination. </w:t>
      </w:r>
    </w:p>
    <w:p w14:paraId="103B5370" w14:textId="77777777" w:rsidR="00A02AA7" w:rsidRPr="003D69A5" w:rsidRDefault="00A02AA7" w:rsidP="00A02AA7">
      <w:pPr>
        <w:pStyle w:val="ListParagraph"/>
        <w:spacing w:after="0" w:line="240" w:lineRule="auto"/>
        <w:jc w:val="both"/>
        <w:rPr>
          <w:rFonts w:ascii="Segoe UI" w:hAnsi="Segoe UI" w:cs="Segoe UI"/>
        </w:rPr>
      </w:pPr>
    </w:p>
    <w:p w14:paraId="0EC977F4" w14:textId="4EFCA350" w:rsidR="00A02AA7" w:rsidRPr="003D69A5" w:rsidRDefault="00A02AA7" w:rsidP="00A02AA7">
      <w:pPr>
        <w:pStyle w:val="ListParagraph"/>
        <w:numPr>
          <w:ilvl w:val="0"/>
          <w:numId w:val="9"/>
        </w:numPr>
        <w:spacing w:after="0" w:line="240" w:lineRule="auto"/>
        <w:jc w:val="both"/>
        <w:rPr>
          <w:rFonts w:ascii="Segoe UI" w:hAnsi="Segoe UI" w:cs="Segoe UI"/>
        </w:rPr>
      </w:pPr>
      <w:r w:rsidRPr="003D69A5">
        <w:rPr>
          <w:rFonts w:ascii="Segoe UI" w:hAnsi="Segoe UI" w:cs="Segoe UI"/>
        </w:rPr>
        <w:t xml:space="preserve">Preparation and implementation of an Asbestos Management and Removal Control Plan (AMRCP) would be required for the handling and disposal of ACM or ACM impacted soils. </w:t>
      </w:r>
    </w:p>
    <w:p w14:paraId="49897EA2" w14:textId="77777777" w:rsidR="00A02AA7" w:rsidRPr="003D69A5" w:rsidRDefault="00A02AA7" w:rsidP="00A02AA7">
      <w:pPr>
        <w:pStyle w:val="ListParagraph"/>
        <w:rPr>
          <w:rFonts w:ascii="Segoe UI" w:hAnsi="Segoe UI" w:cs="Segoe UI"/>
        </w:rPr>
      </w:pPr>
    </w:p>
    <w:p w14:paraId="620B77D9" w14:textId="77777777" w:rsidR="00A02AA7" w:rsidRPr="003D69A5" w:rsidRDefault="00A02AA7" w:rsidP="00A02AA7">
      <w:pPr>
        <w:pStyle w:val="ListParagraph"/>
        <w:numPr>
          <w:ilvl w:val="0"/>
          <w:numId w:val="9"/>
        </w:numPr>
        <w:spacing w:after="0" w:line="240" w:lineRule="auto"/>
        <w:jc w:val="both"/>
        <w:rPr>
          <w:rFonts w:ascii="Segoe UI" w:hAnsi="Segoe UI" w:cs="Segoe UI"/>
        </w:rPr>
      </w:pPr>
      <w:r w:rsidRPr="003D69A5">
        <w:rPr>
          <w:rFonts w:ascii="Segoe UI" w:hAnsi="Segoe UI" w:cs="Segoe UI"/>
        </w:rPr>
        <w:lastRenderedPageBreak/>
        <w:t xml:space="preserve">Preparation and implementation of an Unexpected Finds Procedure. It is recommended that an environmental scientist is present during vegetation clearing and excavations for the proposed detention basin and associated drainage lines. </w:t>
      </w:r>
    </w:p>
    <w:p w14:paraId="694CFDC6" w14:textId="5DB11B5E" w:rsidR="00A02AA7" w:rsidRPr="003D69A5" w:rsidRDefault="00A02AA7" w:rsidP="004D677D">
      <w:pPr>
        <w:spacing w:after="0" w:line="240" w:lineRule="auto"/>
        <w:jc w:val="both"/>
        <w:rPr>
          <w:rFonts w:ascii="Segoe UI" w:hAnsi="Segoe UI" w:cs="Segoe UI"/>
        </w:rPr>
      </w:pPr>
    </w:p>
    <w:p w14:paraId="6DB5F8FF" w14:textId="5A8A2028" w:rsidR="00E5718C" w:rsidRPr="003D69A5" w:rsidRDefault="00E5718C" w:rsidP="004D677D">
      <w:pPr>
        <w:spacing w:after="0" w:line="240" w:lineRule="auto"/>
        <w:jc w:val="both"/>
        <w:rPr>
          <w:rFonts w:ascii="Segoe UI" w:hAnsi="Segoe UI" w:cs="Segoe UI"/>
        </w:rPr>
      </w:pPr>
      <w:r w:rsidRPr="003D69A5">
        <w:rPr>
          <w:rFonts w:ascii="Segoe UI" w:hAnsi="Segoe UI" w:cs="Segoe UI"/>
        </w:rPr>
        <w:t xml:space="preserve">The DSI concludes that provided the </w:t>
      </w:r>
      <w:r w:rsidR="003B446B" w:rsidRPr="003D69A5">
        <w:rPr>
          <w:rFonts w:ascii="Segoe UI" w:hAnsi="Segoe UI" w:cs="Segoe UI"/>
        </w:rPr>
        <w:t xml:space="preserve">above </w:t>
      </w:r>
      <w:r w:rsidRPr="003D69A5">
        <w:rPr>
          <w:rFonts w:ascii="Segoe UI" w:hAnsi="Segoe UI" w:cs="Segoe UI"/>
        </w:rPr>
        <w:t xml:space="preserve">recommendations are implemented, it is considered that </w:t>
      </w:r>
      <w:r w:rsidR="003B446B" w:rsidRPr="003D69A5">
        <w:rPr>
          <w:rFonts w:ascii="Segoe UI" w:hAnsi="Segoe UI" w:cs="Segoe UI"/>
        </w:rPr>
        <w:t>t</w:t>
      </w:r>
      <w:r w:rsidRPr="003D69A5">
        <w:rPr>
          <w:rFonts w:ascii="Segoe UI" w:hAnsi="Segoe UI" w:cs="Segoe UI"/>
        </w:rPr>
        <w:t>he site could be rendered suitable, from a contamination point of view, for the proposed Manufacturing Food Hub development.</w:t>
      </w:r>
    </w:p>
    <w:p w14:paraId="47188DB6" w14:textId="140157E9" w:rsidR="00E5718C" w:rsidRPr="003D69A5" w:rsidRDefault="00E5718C" w:rsidP="004D677D">
      <w:pPr>
        <w:spacing w:after="0" w:line="240" w:lineRule="auto"/>
        <w:jc w:val="both"/>
        <w:rPr>
          <w:rFonts w:ascii="Segoe UI" w:hAnsi="Segoe UI" w:cs="Segoe UI"/>
        </w:rPr>
      </w:pPr>
    </w:p>
    <w:p w14:paraId="1296427D" w14:textId="591C1D2A" w:rsidR="00E5718C" w:rsidRPr="003D69A5" w:rsidRDefault="00FB7262" w:rsidP="004D677D">
      <w:pPr>
        <w:spacing w:after="0" w:line="240" w:lineRule="auto"/>
        <w:jc w:val="both"/>
        <w:rPr>
          <w:rFonts w:ascii="Segoe UI" w:hAnsi="Segoe UI" w:cs="Segoe UI"/>
        </w:rPr>
      </w:pPr>
      <w:r w:rsidRPr="003D69A5">
        <w:rPr>
          <w:rFonts w:ascii="Segoe UI" w:hAnsi="Segoe UI" w:cs="Segoe UI"/>
        </w:rPr>
        <w:t>A Remediation Action Plan (RAP) has been developed and is further discussed below. Conditions of consent require that site contamination remediation works are carried out in accordance with the RAP, the AMRCP and Unexpected Finds Protocol</w:t>
      </w:r>
      <w:r w:rsidR="002814B5" w:rsidRPr="003D69A5">
        <w:rPr>
          <w:rFonts w:ascii="Segoe UI" w:hAnsi="Segoe UI" w:cs="Segoe UI"/>
        </w:rPr>
        <w:t xml:space="preserve"> (</w:t>
      </w:r>
      <w:r w:rsidR="002814B5" w:rsidRPr="003D69A5">
        <w:rPr>
          <w:rFonts w:ascii="Segoe UI" w:hAnsi="Segoe UI" w:cs="Segoe UI"/>
          <w:b/>
          <w:bCs/>
        </w:rPr>
        <w:t>conditions 2.21, 4.6, 4.7</w:t>
      </w:r>
      <w:r w:rsidR="00E52186" w:rsidRPr="003D69A5">
        <w:rPr>
          <w:rFonts w:ascii="Segoe UI" w:hAnsi="Segoe UI" w:cs="Segoe UI"/>
        </w:rPr>
        <w:t>)</w:t>
      </w:r>
      <w:r w:rsidRPr="003D69A5">
        <w:rPr>
          <w:rFonts w:ascii="Segoe UI" w:hAnsi="Segoe UI" w:cs="Segoe UI"/>
        </w:rPr>
        <w:t>.</w:t>
      </w:r>
      <w:r w:rsidR="00E034CD" w:rsidRPr="003D69A5">
        <w:rPr>
          <w:rFonts w:ascii="Segoe UI" w:hAnsi="Segoe UI" w:cs="Segoe UI"/>
        </w:rPr>
        <w:t xml:space="preserve"> A further condition requires preparation of a Validation Report following completion of the remediation works</w:t>
      </w:r>
      <w:r w:rsidR="00E52186" w:rsidRPr="003D69A5">
        <w:rPr>
          <w:rFonts w:ascii="Segoe UI" w:hAnsi="Segoe UI" w:cs="Segoe UI"/>
        </w:rPr>
        <w:t xml:space="preserve"> (</w:t>
      </w:r>
      <w:r w:rsidR="00E52186" w:rsidRPr="003D69A5">
        <w:rPr>
          <w:rFonts w:ascii="Segoe UI" w:hAnsi="Segoe UI" w:cs="Segoe UI"/>
          <w:b/>
          <w:bCs/>
        </w:rPr>
        <w:t>condition 4.8</w:t>
      </w:r>
      <w:r w:rsidR="00E52186" w:rsidRPr="003D69A5">
        <w:rPr>
          <w:rFonts w:ascii="Segoe UI" w:hAnsi="Segoe UI" w:cs="Segoe UI"/>
        </w:rPr>
        <w:t>)</w:t>
      </w:r>
      <w:r w:rsidR="00E034CD" w:rsidRPr="003D69A5">
        <w:rPr>
          <w:rFonts w:ascii="Segoe UI" w:hAnsi="Segoe UI" w:cs="Segoe UI"/>
        </w:rPr>
        <w:t>.</w:t>
      </w:r>
    </w:p>
    <w:p w14:paraId="226FC41E" w14:textId="34C379DB" w:rsidR="00FB7262" w:rsidRPr="003D69A5" w:rsidRDefault="00FB7262" w:rsidP="004D677D">
      <w:pPr>
        <w:spacing w:after="0" w:line="240" w:lineRule="auto"/>
        <w:jc w:val="both"/>
        <w:rPr>
          <w:rFonts w:ascii="Segoe UI" w:hAnsi="Segoe UI" w:cs="Segoe UI"/>
        </w:rPr>
      </w:pPr>
    </w:p>
    <w:p w14:paraId="31E96572" w14:textId="1C71FC89" w:rsidR="00CE28A9" w:rsidRPr="003D69A5" w:rsidRDefault="00FB7262" w:rsidP="004D677D">
      <w:pPr>
        <w:spacing w:after="0" w:line="240" w:lineRule="auto"/>
        <w:jc w:val="both"/>
        <w:rPr>
          <w:rFonts w:ascii="Segoe UI" w:hAnsi="Segoe UI" w:cs="Segoe UI"/>
        </w:rPr>
      </w:pPr>
      <w:r w:rsidRPr="003D69A5">
        <w:rPr>
          <w:rFonts w:ascii="Segoe UI" w:hAnsi="Segoe UI" w:cs="Segoe UI"/>
        </w:rPr>
        <w:t>It is considered that the Applicant has provided sufficient information to satisfy the provisions of section 4.6 of SEPP (Resilience and Hazards) 2021</w:t>
      </w:r>
      <w:r w:rsidR="003E1D8B">
        <w:rPr>
          <w:rFonts w:ascii="Segoe UI" w:hAnsi="Segoe UI" w:cs="Segoe UI"/>
        </w:rPr>
        <w:t xml:space="preserve"> and the Panel can be satisfied the land is suitable for the proposed development</w:t>
      </w:r>
      <w:r w:rsidRPr="003D69A5">
        <w:rPr>
          <w:rFonts w:ascii="Segoe UI" w:hAnsi="Segoe UI" w:cs="Segoe UI"/>
        </w:rPr>
        <w:t>.</w:t>
      </w:r>
    </w:p>
    <w:p w14:paraId="399D815F" w14:textId="6A78DA53" w:rsidR="00FB7262" w:rsidRPr="003D69A5" w:rsidRDefault="00FB7262" w:rsidP="004D677D">
      <w:pPr>
        <w:spacing w:after="0" w:line="240" w:lineRule="auto"/>
        <w:jc w:val="both"/>
        <w:rPr>
          <w:rFonts w:ascii="Segoe UI" w:hAnsi="Segoe UI" w:cs="Segoe UI"/>
        </w:rPr>
      </w:pPr>
    </w:p>
    <w:p w14:paraId="36D0C3FE" w14:textId="77777777" w:rsidR="004D677D" w:rsidRPr="003D69A5" w:rsidRDefault="004D677D" w:rsidP="004D677D">
      <w:pPr>
        <w:pStyle w:val="ListParagraph"/>
        <w:numPr>
          <w:ilvl w:val="0"/>
          <w:numId w:val="6"/>
        </w:numPr>
        <w:spacing w:after="0" w:line="240" w:lineRule="auto"/>
        <w:ind w:left="426" w:hanging="426"/>
        <w:jc w:val="both"/>
        <w:rPr>
          <w:rFonts w:ascii="Segoe UI" w:hAnsi="Segoe UI" w:cs="Segoe UI"/>
          <w:i/>
          <w:iCs/>
          <w:u w:val="single"/>
        </w:rPr>
      </w:pPr>
      <w:r w:rsidRPr="003D69A5">
        <w:rPr>
          <w:rFonts w:ascii="Segoe UI" w:hAnsi="Segoe UI" w:cs="Segoe UI"/>
          <w:i/>
          <w:iCs/>
          <w:u w:val="single"/>
        </w:rPr>
        <w:t>A Remediation Action Plan</w:t>
      </w:r>
    </w:p>
    <w:p w14:paraId="01FBC1CA" w14:textId="45833B25" w:rsidR="004D677D" w:rsidRPr="003D69A5" w:rsidRDefault="004D677D" w:rsidP="004D677D">
      <w:pPr>
        <w:rPr>
          <w:rFonts w:ascii="Segoe UI" w:hAnsi="Segoe UI" w:cs="Segoe UI"/>
          <w:i/>
          <w:iCs/>
        </w:rPr>
      </w:pPr>
    </w:p>
    <w:p w14:paraId="56A1D012" w14:textId="3402EB1D" w:rsidR="00BD6FEA" w:rsidRPr="003D69A5" w:rsidRDefault="00BD6FEA" w:rsidP="00145DC9">
      <w:pPr>
        <w:spacing w:after="0" w:line="240" w:lineRule="auto"/>
        <w:jc w:val="both"/>
        <w:rPr>
          <w:rFonts w:ascii="Segoe UI" w:hAnsi="Segoe UI" w:cs="Segoe UI"/>
          <w:u w:val="single"/>
        </w:rPr>
      </w:pPr>
      <w:r w:rsidRPr="003D69A5">
        <w:rPr>
          <w:rFonts w:ascii="Segoe UI" w:hAnsi="Segoe UI" w:cs="Segoe UI"/>
        </w:rPr>
        <w:t xml:space="preserve">The applicant has prepared a Remediation Action Plan (RAP) prepared by Qualtest, dated 5 November 2024. The goal of the RAP is to remediate the site to a condition such that it is suitable for the proposed Food Manufacturing Hub. The RAP states that the contamination that needs to be remediated and/or managed is the bonded Asbestos Containing Materials (ACM) found on the site surface in sample location TP101 located in the former office area – central western portion of the site (as shown in the figure below). </w:t>
      </w:r>
    </w:p>
    <w:p w14:paraId="18B83003" w14:textId="77777777" w:rsidR="00BD6FEA" w:rsidRPr="003D69A5" w:rsidRDefault="00BD6FEA" w:rsidP="00BD6FEA">
      <w:pPr>
        <w:rPr>
          <w:rFonts w:ascii="Segoe UI" w:hAnsi="Segoe UI" w:cs="Segoe UI"/>
        </w:rPr>
      </w:pPr>
    </w:p>
    <w:p w14:paraId="6D16A506" w14:textId="77777777" w:rsidR="00BD6FEA" w:rsidRPr="003D69A5" w:rsidRDefault="00BD6FEA" w:rsidP="00BD6FEA">
      <w:pPr>
        <w:spacing w:after="0" w:line="240" w:lineRule="auto"/>
        <w:jc w:val="both"/>
        <w:rPr>
          <w:rFonts w:ascii="Segoe UI" w:hAnsi="Segoe UI" w:cs="Segoe UI"/>
          <w:i/>
          <w:iCs/>
          <w:u w:val="single"/>
        </w:rPr>
      </w:pPr>
      <w:r w:rsidRPr="003D69A5">
        <w:rPr>
          <w:rFonts w:ascii="Segoe UI" w:hAnsi="Segoe UI" w:cs="Segoe UI"/>
          <w:i/>
          <w:iCs/>
          <w:noProof/>
          <w:u w:val="single"/>
        </w:rPr>
        <w:drawing>
          <wp:inline distT="0" distB="0" distL="0" distR="0" wp14:anchorId="3D852D77" wp14:editId="392E0812">
            <wp:extent cx="5731510" cy="31267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26740"/>
                    </a:xfrm>
                    <a:prstGeom prst="rect">
                      <a:avLst/>
                    </a:prstGeom>
                  </pic:spPr>
                </pic:pic>
              </a:graphicData>
            </a:graphic>
          </wp:inline>
        </w:drawing>
      </w:r>
    </w:p>
    <w:p w14:paraId="18C5D164" w14:textId="77777777" w:rsidR="00BD6FEA" w:rsidRPr="003D69A5" w:rsidRDefault="00BD6FEA" w:rsidP="00BD6FEA">
      <w:pPr>
        <w:spacing w:after="0" w:line="240" w:lineRule="auto"/>
        <w:jc w:val="both"/>
        <w:rPr>
          <w:rFonts w:ascii="Segoe UI" w:hAnsi="Segoe UI" w:cs="Segoe UI"/>
          <w:i/>
          <w:iCs/>
          <w:u w:val="single"/>
        </w:rPr>
      </w:pPr>
    </w:p>
    <w:p w14:paraId="77FEA6B1" w14:textId="06AA3B91" w:rsidR="00BD6FEA" w:rsidRPr="003D69A5" w:rsidRDefault="00145DC9" w:rsidP="00145DC9">
      <w:pPr>
        <w:spacing w:after="0" w:line="240" w:lineRule="auto"/>
        <w:jc w:val="center"/>
        <w:rPr>
          <w:rFonts w:ascii="Segoe UI" w:hAnsi="Segoe UI" w:cs="Segoe UI"/>
          <w:i/>
          <w:iCs/>
          <w:sz w:val="18"/>
          <w:szCs w:val="18"/>
        </w:rPr>
      </w:pPr>
      <w:r w:rsidRPr="003D69A5">
        <w:rPr>
          <w:rFonts w:ascii="Segoe UI" w:hAnsi="Segoe UI" w:cs="Segoe UI"/>
          <w:i/>
          <w:iCs/>
          <w:sz w:val="18"/>
          <w:szCs w:val="18"/>
        </w:rPr>
        <w:t xml:space="preserve">Figure </w:t>
      </w:r>
      <w:r w:rsidRPr="003D69A5">
        <w:rPr>
          <w:rFonts w:ascii="Segoe UI" w:hAnsi="Segoe UI" w:cs="Segoe UI"/>
          <w:i/>
          <w:iCs/>
          <w:sz w:val="18"/>
          <w:szCs w:val="18"/>
        </w:rPr>
        <w:fldChar w:fldCharType="begin"/>
      </w:r>
      <w:r w:rsidRPr="003D69A5">
        <w:rPr>
          <w:rFonts w:ascii="Segoe UI" w:hAnsi="Segoe UI" w:cs="Segoe UI"/>
          <w:i/>
          <w:iCs/>
          <w:sz w:val="18"/>
          <w:szCs w:val="18"/>
        </w:rPr>
        <w:instrText xml:space="preserve"> SEQ Figure \* ARABIC </w:instrText>
      </w:r>
      <w:r w:rsidRPr="003D69A5">
        <w:rPr>
          <w:rFonts w:ascii="Segoe UI" w:hAnsi="Segoe UI" w:cs="Segoe UI"/>
          <w:i/>
          <w:iCs/>
          <w:sz w:val="18"/>
          <w:szCs w:val="18"/>
        </w:rPr>
        <w:fldChar w:fldCharType="separate"/>
      </w:r>
      <w:r w:rsidRPr="003D69A5">
        <w:rPr>
          <w:rFonts w:ascii="Segoe UI" w:hAnsi="Segoe UI" w:cs="Segoe UI"/>
          <w:i/>
          <w:iCs/>
          <w:sz w:val="18"/>
          <w:szCs w:val="18"/>
        </w:rPr>
        <w:t>4</w:t>
      </w:r>
      <w:r w:rsidRPr="003D69A5">
        <w:rPr>
          <w:rFonts w:ascii="Segoe UI" w:hAnsi="Segoe UI" w:cs="Segoe UI"/>
          <w:i/>
          <w:iCs/>
          <w:sz w:val="18"/>
          <w:szCs w:val="18"/>
        </w:rPr>
        <w:fldChar w:fldCharType="end"/>
      </w:r>
      <w:r w:rsidRPr="003D69A5">
        <w:rPr>
          <w:rFonts w:ascii="Segoe UI" w:hAnsi="Segoe UI" w:cs="Segoe UI"/>
          <w:i/>
          <w:iCs/>
          <w:sz w:val="18"/>
          <w:szCs w:val="18"/>
        </w:rPr>
        <w:t>: Expected Remediation Area</w:t>
      </w:r>
    </w:p>
    <w:p w14:paraId="6518E1CF" w14:textId="3596C2E2" w:rsidR="004857E4" w:rsidRPr="003D69A5" w:rsidRDefault="00431154" w:rsidP="00145DC9">
      <w:pPr>
        <w:spacing w:after="0" w:line="240" w:lineRule="auto"/>
        <w:jc w:val="both"/>
        <w:rPr>
          <w:rFonts w:ascii="Segoe UI" w:hAnsi="Segoe UI" w:cs="Segoe UI"/>
        </w:rPr>
      </w:pPr>
      <w:r w:rsidRPr="003D69A5">
        <w:rPr>
          <w:rFonts w:ascii="Segoe UI" w:hAnsi="Segoe UI" w:cs="Segoe UI"/>
        </w:rPr>
        <w:lastRenderedPageBreak/>
        <w:t>The RAP proposes offsite disposal of the asbestos detected in surface soils around the former sawmill office area, along with the implementation of an unexpected finds protocol (it is recommended that an environmental scientist is present during vegetation clearing and excavations for the proposed detention basin and associated drainage lines), as well as the preparation and implementation of an Asbestos Management and Removal Control Plan (AMRCP) and the preparation of a Validation Report</w:t>
      </w:r>
      <w:r w:rsidR="0041462A" w:rsidRPr="003D69A5">
        <w:rPr>
          <w:rFonts w:ascii="Segoe UI" w:hAnsi="Segoe UI" w:cs="Segoe UI"/>
        </w:rPr>
        <w:t xml:space="preserve"> following completion of the remediation works.</w:t>
      </w:r>
    </w:p>
    <w:p w14:paraId="1FF3C14D" w14:textId="77777777" w:rsidR="004857E4" w:rsidRPr="003D69A5" w:rsidRDefault="004857E4" w:rsidP="00145DC9">
      <w:pPr>
        <w:spacing w:after="0" w:line="240" w:lineRule="auto"/>
        <w:jc w:val="both"/>
        <w:rPr>
          <w:rFonts w:ascii="Segoe UI" w:hAnsi="Segoe UI" w:cs="Segoe UI"/>
        </w:rPr>
      </w:pPr>
    </w:p>
    <w:p w14:paraId="15447C8D" w14:textId="33B278B5" w:rsidR="004857E4" w:rsidRPr="003D69A5" w:rsidRDefault="00A65FF9" w:rsidP="00131C78">
      <w:pPr>
        <w:jc w:val="both"/>
        <w:rPr>
          <w:rFonts w:ascii="Segoe UI" w:hAnsi="Segoe UI" w:cs="Segoe UI"/>
        </w:rPr>
      </w:pPr>
      <w:r w:rsidRPr="003D69A5">
        <w:rPr>
          <w:rFonts w:ascii="Segoe UI" w:hAnsi="Segoe UI" w:cs="Segoe UI"/>
        </w:rPr>
        <w:t>Conditions have been applied requiring implementation of the RAP, AMRCP</w:t>
      </w:r>
      <w:r w:rsidR="00131C78" w:rsidRPr="003D69A5">
        <w:rPr>
          <w:rFonts w:ascii="Segoe UI" w:hAnsi="Segoe UI" w:cs="Segoe UI"/>
        </w:rPr>
        <w:t xml:space="preserve">, </w:t>
      </w:r>
      <w:r w:rsidR="0041462A" w:rsidRPr="003D69A5">
        <w:rPr>
          <w:rFonts w:ascii="Segoe UI" w:hAnsi="Segoe UI" w:cs="Segoe UI"/>
        </w:rPr>
        <w:t xml:space="preserve">and </w:t>
      </w:r>
      <w:r w:rsidR="00131C78" w:rsidRPr="003D69A5">
        <w:rPr>
          <w:rFonts w:ascii="Segoe UI" w:hAnsi="Segoe UI" w:cs="Segoe UI"/>
        </w:rPr>
        <w:t xml:space="preserve">the </w:t>
      </w:r>
      <w:r w:rsidRPr="003D69A5">
        <w:rPr>
          <w:rFonts w:ascii="Segoe UI" w:hAnsi="Segoe UI" w:cs="Segoe UI"/>
        </w:rPr>
        <w:t>unexpected finds protocol</w:t>
      </w:r>
      <w:r w:rsidR="00131C78" w:rsidRPr="003D69A5">
        <w:rPr>
          <w:rFonts w:ascii="Segoe UI" w:hAnsi="Segoe UI" w:cs="Segoe UI"/>
        </w:rPr>
        <w:t xml:space="preserve"> and </w:t>
      </w:r>
      <w:r w:rsidR="0041462A" w:rsidRPr="003D69A5">
        <w:rPr>
          <w:rFonts w:ascii="Segoe UI" w:hAnsi="Segoe UI" w:cs="Segoe UI"/>
        </w:rPr>
        <w:t>the preparation of a</w:t>
      </w:r>
      <w:r w:rsidR="00131C78" w:rsidRPr="003D69A5">
        <w:rPr>
          <w:rFonts w:ascii="Segoe UI" w:hAnsi="Segoe UI" w:cs="Segoe UI"/>
        </w:rPr>
        <w:t xml:space="preserve"> Validation Report.</w:t>
      </w:r>
    </w:p>
    <w:p w14:paraId="7E2773C7" w14:textId="77777777" w:rsidR="004D677D" w:rsidRPr="003D69A5" w:rsidRDefault="004D677D" w:rsidP="004D677D">
      <w:pPr>
        <w:pStyle w:val="ListParagraph"/>
        <w:numPr>
          <w:ilvl w:val="0"/>
          <w:numId w:val="6"/>
        </w:numPr>
        <w:spacing w:after="0" w:line="240" w:lineRule="auto"/>
        <w:ind w:left="426" w:hanging="426"/>
        <w:jc w:val="both"/>
        <w:rPr>
          <w:rFonts w:ascii="Segoe UI" w:hAnsi="Segoe UI" w:cs="Segoe UI"/>
          <w:i/>
          <w:iCs/>
          <w:u w:val="single"/>
        </w:rPr>
      </w:pPr>
      <w:bookmarkStart w:id="0" w:name="_Hlk182484964"/>
      <w:r w:rsidRPr="003D69A5">
        <w:rPr>
          <w:rFonts w:ascii="Segoe UI" w:hAnsi="Segoe UI" w:cs="Segoe UI"/>
          <w:i/>
          <w:iCs/>
          <w:u w:val="single"/>
        </w:rPr>
        <w:t>Details of the impact on the Landscape Plans and the Bushland Management Plan of any remediation strategy (if any)</w:t>
      </w:r>
    </w:p>
    <w:p w14:paraId="4A91991F" w14:textId="4167A987" w:rsidR="004D677D" w:rsidRPr="003D69A5" w:rsidRDefault="004D677D" w:rsidP="004D677D">
      <w:pPr>
        <w:rPr>
          <w:rFonts w:ascii="Segoe UI" w:hAnsi="Segoe UI" w:cs="Segoe UI"/>
          <w:i/>
          <w:iCs/>
        </w:rPr>
      </w:pPr>
    </w:p>
    <w:p w14:paraId="251112E6" w14:textId="2E41EFAC" w:rsidR="009F0171" w:rsidRPr="003D69A5" w:rsidRDefault="00FD5AF7" w:rsidP="00E320C8">
      <w:pPr>
        <w:jc w:val="both"/>
        <w:rPr>
          <w:rFonts w:ascii="Segoe UI" w:hAnsi="Segoe UI" w:cs="Segoe UI"/>
        </w:rPr>
      </w:pPr>
      <w:r w:rsidRPr="003D69A5">
        <w:rPr>
          <w:rFonts w:ascii="Segoe UI" w:hAnsi="Segoe UI" w:cs="Segoe UI"/>
        </w:rPr>
        <w:t xml:space="preserve">As outlined above the further sampling conducted on 25 October 2024 identified copper contamination exceeding the </w:t>
      </w:r>
      <w:r w:rsidR="00E320C8" w:rsidRPr="003D69A5">
        <w:rPr>
          <w:rFonts w:ascii="Segoe UI" w:hAnsi="Segoe UI" w:cs="Segoe UI"/>
        </w:rPr>
        <w:t>ecological investigation level (</w:t>
      </w:r>
      <w:r w:rsidRPr="003D69A5">
        <w:rPr>
          <w:rFonts w:ascii="Segoe UI" w:hAnsi="Segoe UI" w:cs="Segoe UI"/>
        </w:rPr>
        <w:t>EIL</w:t>
      </w:r>
      <w:r w:rsidR="00E320C8" w:rsidRPr="003D69A5">
        <w:rPr>
          <w:rFonts w:ascii="Segoe UI" w:hAnsi="Segoe UI" w:cs="Segoe UI"/>
        </w:rPr>
        <w:t>)</w:t>
      </w:r>
      <w:r w:rsidRPr="003D69A5">
        <w:rPr>
          <w:rFonts w:ascii="Segoe UI" w:hAnsi="Segoe UI" w:cs="Segoe UI"/>
        </w:rPr>
        <w:t xml:space="preserve"> at test pit location TP111</w:t>
      </w:r>
      <w:r w:rsidR="00E320C8" w:rsidRPr="003D69A5">
        <w:rPr>
          <w:rFonts w:ascii="Segoe UI" w:hAnsi="Segoe UI" w:cs="Segoe UI"/>
        </w:rPr>
        <w:t xml:space="preserve"> </w:t>
      </w:r>
      <w:r w:rsidRPr="003D69A5">
        <w:rPr>
          <w:rFonts w:ascii="Segoe UI" w:hAnsi="Segoe UI" w:cs="Segoe UI"/>
        </w:rPr>
        <w:t xml:space="preserve">within the former sawmill waste area (north-eastern portion of the site). </w:t>
      </w:r>
      <w:bookmarkEnd w:id="0"/>
      <w:r w:rsidRPr="003D69A5">
        <w:rPr>
          <w:rFonts w:ascii="Segoe UI" w:hAnsi="Segoe UI" w:cs="Segoe UI"/>
        </w:rPr>
        <w:t>The test pit encountered timber, bricks and metals, where the copper was considered likely to be due to a fragment of metal and localised. The area surrounding TP111 was densely vegetated</w:t>
      </w:r>
      <w:r w:rsidR="00E320C8" w:rsidRPr="003D69A5">
        <w:rPr>
          <w:rFonts w:ascii="Segoe UI" w:hAnsi="Segoe UI" w:cs="Segoe UI"/>
        </w:rPr>
        <w:t>,</w:t>
      </w:r>
      <w:r w:rsidRPr="003D69A5">
        <w:rPr>
          <w:rFonts w:ascii="Segoe UI" w:hAnsi="Segoe UI" w:cs="Segoe UI"/>
        </w:rPr>
        <w:t xml:space="preserve"> and no signs of vegetation stress were observed. These areas are not proposed to be disturbed by the development and </w:t>
      </w:r>
      <w:r w:rsidR="00E320C8" w:rsidRPr="003D69A5">
        <w:rPr>
          <w:rFonts w:ascii="Segoe UI" w:hAnsi="Segoe UI" w:cs="Segoe UI"/>
        </w:rPr>
        <w:t xml:space="preserve">it </w:t>
      </w:r>
      <w:r w:rsidRPr="003D69A5">
        <w:rPr>
          <w:rFonts w:ascii="Segoe UI" w:hAnsi="Segoe UI" w:cs="Segoe UI"/>
        </w:rPr>
        <w:t xml:space="preserve">was considered that remediation of the copper would pose net adverse environmental impact (vegetation clearing, and excavation and disposal to landfill). Based on this the copper does not pose a risk to the ecological </w:t>
      </w:r>
      <w:r w:rsidR="00E320C8" w:rsidRPr="003D69A5">
        <w:rPr>
          <w:rFonts w:ascii="Segoe UI" w:hAnsi="Segoe UI" w:cs="Segoe UI"/>
        </w:rPr>
        <w:t xml:space="preserve">or human </w:t>
      </w:r>
      <w:r w:rsidRPr="003D69A5">
        <w:rPr>
          <w:rFonts w:ascii="Segoe UI" w:hAnsi="Segoe UI" w:cs="Segoe UI"/>
        </w:rPr>
        <w:t xml:space="preserve">receptors. </w:t>
      </w:r>
    </w:p>
    <w:p w14:paraId="2A981E25" w14:textId="5FEDAA9D" w:rsidR="004D677D" w:rsidRPr="003D69A5" w:rsidRDefault="00E320C8" w:rsidP="00431325">
      <w:pPr>
        <w:jc w:val="both"/>
        <w:rPr>
          <w:rFonts w:ascii="Segoe UI" w:hAnsi="Segoe UI" w:cs="Segoe UI"/>
          <w:i/>
          <w:iCs/>
        </w:rPr>
      </w:pPr>
      <w:r w:rsidRPr="003D69A5">
        <w:rPr>
          <w:rFonts w:ascii="Segoe UI" w:hAnsi="Segoe UI" w:cs="Segoe UI"/>
        </w:rPr>
        <w:t xml:space="preserve">In summary the DSI considers that it </w:t>
      </w:r>
      <w:r w:rsidR="00431154" w:rsidRPr="003D69A5">
        <w:rPr>
          <w:rFonts w:ascii="Segoe UI" w:hAnsi="Segoe UI" w:cs="Segoe UI"/>
        </w:rPr>
        <w:t>is safe to both the environment and humans to leave the copper in the ground where it was found</w:t>
      </w:r>
      <w:r w:rsidRPr="003D69A5">
        <w:rPr>
          <w:rFonts w:ascii="Segoe UI" w:hAnsi="Segoe UI" w:cs="Segoe UI"/>
        </w:rPr>
        <w:t xml:space="preserve">, </w:t>
      </w:r>
      <w:r w:rsidR="00431154" w:rsidRPr="003D69A5">
        <w:rPr>
          <w:rFonts w:ascii="Segoe UI" w:hAnsi="Segoe UI" w:cs="Segoe UI"/>
        </w:rPr>
        <w:t xml:space="preserve">and no remediation actions are required. On this basis there is no impact to the proposed Landscape Plan and Bushland Management Plan. </w:t>
      </w:r>
    </w:p>
    <w:p w14:paraId="18DA8059" w14:textId="083541BC" w:rsidR="004D677D" w:rsidRPr="003D69A5" w:rsidRDefault="004D677D" w:rsidP="004D677D">
      <w:pPr>
        <w:pStyle w:val="ListParagraph"/>
        <w:numPr>
          <w:ilvl w:val="0"/>
          <w:numId w:val="6"/>
        </w:numPr>
        <w:spacing w:after="0" w:line="240" w:lineRule="auto"/>
        <w:ind w:left="426" w:hanging="426"/>
        <w:jc w:val="both"/>
        <w:rPr>
          <w:rFonts w:ascii="Segoe UI" w:hAnsi="Segoe UI" w:cs="Segoe UI"/>
          <w:i/>
          <w:iCs/>
          <w:u w:val="single"/>
        </w:rPr>
      </w:pPr>
      <w:r w:rsidRPr="003D69A5">
        <w:rPr>
          <w:rFonts w:ascii="Segoe UI" w:hAnsi="Segoe UI" w:cs="Segoe UI"/>
          <w:i/>
          <w:iCs/>
          <w:u w:val="single"/>
        </w:rPr>
        <w:t>A Flood Emergency Response Plan</w:t>
      </w:r>
    </w:p>
    <w:p w14:paraId="45813AF3" w14:textId="09BF4782" w:rsidR="00557549" w:rsidRPr="003D69A5" w:rsidRDefault="00557549" w:rsidP="003E514E">
      <w:pPr>
        <w:spacing w:after="0" w:line="240" w:lineRule="auto"/>
        <w:jc w:val="both"/>
        <w:rPr>
          <w:rFonts w:ascii="Segoe UI" w:hAnsi="Segoe UI" w:cs="Segoe UI"/>
        </w:rPr>
      </w:pPr>
    </w:p>
    <w:p w14:paraId="6F286A99" w14:textId="1A5118A1" w:rsidR="00FE7589" w:rsidRPr="003D69A5" w:rsidRDefault="007C69DE" w:rsidP="003E514E">
      <w:pPr>
        <w:spacing w:after="0" w:line="240" w:lineRule="auto"/>
        <w:jc w:val="both"/>
        <w:rPr>
          <w:rFonts w:ascii="Segoe UI" w:hAnsi="Segoe UI" w:cs="Segoe UI"/>
        </w:rPr>
      </w:pPr>
      <w:r w:rsidRPr="003D69A5">
        <w:rPr>
          <w:rFonts w:ascii="Segoe UI" w:hAnsi="Segoe UI" w:cs="Segoe UI"/>
        </w:rPr>
        <w:t>The applicant has provided a Flood Emergency Response Plan (</w:t>
      </w:r>
      <w:r w:rsidR="00FE7589" w:rsidRPr="003D69A5">
        <w:rPr>
          <w:rFonts w:ascii="Segoe UI" w:hAnsi="Segoe UI" w:cs="Segoe UI"/>
        </w:rPr>
        <w:t>FERP</w:t>
      </w:r>
      <w:r w:rsidRPr="003D69A5">
        <w:rPr>
          <w:rFonts w:ascii="Segoe UI" w:hAnsi="Segoe UI" w:cs="Segoe UI"/>
        </w:rPr>
        <w:t>), prepared by Northrop</w:t>
      </w:r>
      <w:r w:rsidR="00C339E3">
        <w:rPr>
          <w:rFonts w:ascii="Segoe UI" w:hAnsi="Segoe UI" w:cs="Segoe UI"/>
        </w:rPr>
        <w:t>,</w:t>
      </w:r>
      <w:r w:rsidRPr="003D69A5">
        <w:rPr>
          <w:rFonts w:ascii="Segoe UI" w:hAnsi="Segoe UI" w:cs="Segoe UI"/>
        </w:rPr>
        <w:t xml:space="preserve"> dated 15 October 2024. </w:t>
      </w:r>
    </w:p>
    <w:p w14:paraId="7BC88D5A" w14:textId="77777777" w:rsidR="00FE7589" w:rsidRPr="003D69A5" w:rsidRDefault="00FE7589" w:rsidP="003E514E">
      <w:pPr>
        <w:spacing w:after="0" w:line="240" w:lineRule="auto"/>
        <w:jc w:val="both"/>
        <w:rPr>
          <w:rFonts w:ascii="Segoe UI" w:hAnsi="Segoe UI" w:cs="Segoe UI"/>
        </w:rPr>
      </w:pPr>
    </w:p>
    <w:p w14:paraId="48775AA2" w14:textId="1C414A19" w:rsidR="00FE7589" w:rsidRPr="003D69A5" w:rsidRDefault="00FE7589" w:rsidP="003E514E">
      <w:pPr>
        <w:spacing w:after="0" w:line="240" w:lineRule="auto"/>
        <w:jc w:val="both"/>
        <w:rPr>
          <w:rFonts w:ascii="Segoe UI" w:hAnsi="Segoe UI" w:cs="Segoe UI"/>
        </w:rPr>
      </w:pPr>
      <w:r w:rsidRPr="003D69A5">
        <w:rPr>
          <w:rFonts w:ascii="Segoe UI" w:hAnsi="Segoe UI" w:cs="Segoe UI"/>
        </w:rPr>
        <w:t>The site is subject to flooding from Bangalow Creek which traverses the eastern side of the site.</w:t>
      </w:r>
      <w:r w:rsidRPr="003D69A5">
        <w:rPr>
          <w:rFonts w:ascii="Segoe UI" w:hAnsi="Segoe UI" w:cs="Segoe UI"/>
          <w:sz w:val="20"/>
          <w:szCs w:val="20"/>
        </w:rPr>
        <w:t xml:space="preserve"> </w:t>
      </w:r>
      <w:r w:rsidRPr="003D69A5">
        <w:rPr>
          <w:rFonts w:ascii="Segoe UI" w:hAnsi="Segoe UI" w:cs="Segoe UI"/>
        </w:rPr>
        <w:t xml:space="preserve">The FERP provides a description of flood behaviour and the site affectation, reviews available flood warnings for the area and details key emergency management considerations and actions to be undertaken before, during and after a flood emergency to keep occupants safe. </w:t>
      </w:r>
    </w:p>
    <w:p w14:paraId="24704448" w14:textId="01F84258" w:rsidR="00FE7589" w:rsidRPr="003D69A5" w:rsidRDefault="00FE7589" w:rsidP="003E514E">
      <w:pPr>
        <w:spacing w:after="0" w:line="240" w:lineRule="auto"/>
        <w:jc w:val="both"/>
        <w:rPr>
          <w:rFonts w:ascii="Segoe UI" w:hAnsi="Segoe UI" w:cs="Segoe UI"/>
        </w:rPr>
      </w:pPr>
    </w:p>
    <w:p w14:paraId="3A592293" w14:textId="74AB2D76" w:rsidR="001F1B3D" w:rsidRPr="003D69A5" w:rsidRDefault="00C339E3" w:rsidP="00867E8F">
      <w:pPr>
        <w:spacing w:after="0" w:line="240" w:lineRule="auto"/>
        <w:jc w:val="both"/>
        <w:rPr>
          <w:rFonts w:ascii="Segoe UI" w:hAnsi="Segoe UI" w:cs="Segoe UI"/>
        </w:rPr>
      </w:pPr>
      <w:r w:rsidRPr="003D69A5">
        <w:rPr>
          <w:rFonts w:ascii="Segoe UI" w:hAnsi="Segoe UI" w:cs="Segoe UI"/>
        </w:rPr>
        <w:t>To</w:t>
      </w:r>
      <w:r w:rsidR="00867E8F" w:rsidRPr="003D69A5">
        <w:rPr>
          <w:rFonts w:ascii="Segoe UI" w:hAnsi="Segoe UI" w:cs="Segoe UI"/>
        </w:rPr>
        <w:t xml:space="preserve"> minimise the risk to life, the FERP recommends that the facility be closed if a generalised flood warning or sever</w:t>
      </w:r>
      <w:r w:rsidR="000379C6" w:rsidRPr="003D69A5">
        <w:rPr>
          <w:rFonts w:ascii="Segoe UI" w:hAnsi="Segoe UI" w:cs="Segoe UI"/>
        </w:rPr>
        <w:t>e</w:t>
      </w:r>
      <w:r w:rsidR="00867E8F" w:rsidRPr="003D69A5">
        <w:rPr>
          <w:rFonts w:ascii="Segoe UI" w:hAnsi="Segoe UI" w:cs="Segoe UI"/>
        </w:rPr>
        <w:t xml:space="preserve"> weather warning is received with nominated rainfall depth equivalent to a 1% AEP flood event.</w:t>
      </w:r>
      <w:r w:rsidR="000379C6" w:rsidRPr="003D69A5">
        <w:rPr>
          <w:rFonts w:ascii="Segoe UI" w:hAnsi="Segoe UI" w:cs="Segoe UI"/>
        </w:rPr>
        <w:t xml:space="preserve"> The aim is to eliminate/reduce the risk to life by removing as many staff and visitors from the floodplain prior to the commencement of rainfall. </w:t>
      </w:r>
    </w:p>
    <w:p w14:paraId="657153B0" w14:textId="47A461D3" w:rsidR="00736339" w:rsidRPr="003D69A5" w:rsidRDefault="00736339" w:rsidP="00867E8F">
      <w:pPr>
        <w:spacing w:after="0" w:line="240" w:lineRule="auto"/>
        <w:jc w:val="both"/>
        <w:rPr>
          <w:rFonts w:ascii="Segoe UI" w:hAnsi="Segoe UI" w:cs="Segoe UI"/>
        </w:rPr>
      </w:pPr>
    </w:p>
    <w:p w14:paraId="0849C228" w14:textId="3C1D1CC1" w:rsidR="00736339" w:rsidRPr="003D69A5" w:rsidRDefault="00736339" w:rsidP="00867E8F">
      <w:pPr>
        <w:spacing w:after="0" w:line="240" w:lineRule="auto"/>
        <w:jc w:val="both"/>
        <w:rPr>
          <w:rFonts w:ascii="Segoe UI" w:hAnsi="Segoe UI" w:cs="Segoe UI"/>
        </w:rPr>
      </w:pPr>
      <w:r w:rsidRPr="003D69A5">
        <w:rPr>
          <w:rFonts w:ascii="Segoe UI" w:hAnsi="Segoe UI" w:cs="Segoe UI"/>
        </w:rPr>
        <w:t>If flooding occurs and people are unable to return home control</w:t>
      </w:r>
      <w:r w:rsidR="001561B0" w:rsidRPr="003D69A5">
        <w:rPr>
          <w:rFonts w:ascii="Segoe UI" w:hAnsi="Segoe UI" w:cs="Segoe UI"/>
        </w:rPr>
        <w:t>led</w:t>
      </w:r>
      <w:r w:rsidRPr="003D69A5">
        <w:rPr>
          <w:rFonts w:ascii="Segoe UI" w:hAnsi="Segoe UI" w:cs="Segoe UI"/>
        </w:rPr>
        <w:t xml:space="preserve"> evacuation should occur to the nominated off-site refuge. If it is deemed impossible to seek refuge at the designated off-site refuge point, refuge may be sort on-site</w:t>
      </w:r>
      <w:r w:rsidR="001C134F" w:rsidRPr="003D69A5">
        <w:rPr>
          <w:rFonts w:ascii="Segoe UI" w:hAnsi="Segoe UI" w:cs="Segoe UI"/>
        </w:rPr>
        <w:t xml:space="preserve"> on Level 1 of the facility.</w:t>
      </w:r>
    </w:p>
    <w:p w14:paraId="722C448A" w14:textId="77777777" w:rsidR="00867E8F" w:rsidRPr="003D69A5" w:rsidRDefault="00867E8F" w:rsidP="00867E8F">
      <w:pPr>
        <w:spacing w:after="0" w:line="240" w:lineRule="auto"/>
        <w:jc w:val="both"/>
        <w:rPr>
          <w:rFonts w:ascii="Segoe UI" w:hAnsi="Segoe UI" w:cs="Segoe UI"/>
        </w:rPr>
      </w:pPr>
    </w:p>
    <w:p w14:paraId="1D802AC1" w14:textId="4B559D13" w:rsidR="001F1B3D" w:rsidRPr="003D69A5" w:rsidRDefault="007C69DE" w:rsidP="00DB5C52">
      <w:pPr>
        <w:jc w:val="both"/>
        <w:rPr>
          <w:rFonts w:ascii="Segoe UI" w:hAnsi="Segoe UI" w:cs="Segoe UI"/>
        </w:rPr>
      </w:pPr>
      <w:r w:rsidRPr="003D69A5">
        <w:rPr>
          <w:rFonts w:ascii="Segoe UI" w:hAnsi="Segoe UI" w:cs="Segoe UI"/>
        </w:rPr>
        <w:t xml:space="preserve">The Flood Emergency Response Plan was referred to Council’s Development Flooding Engineer for review and comment. They have advised that </w:t>
      </w:r>
      <w:r w:rsidR="00AC3782" w:rsidRPr="003D69A5">
        <w:rPr>
          <w:rFonts w:ascii="Segoe UI" w:hAnsi="Segoe UI" w:cs="Segoe UI"/>
        </w:rPr>
        <w:t>the FERP is satisfactory</w:t>
      </w:r>
      <w:r w:rsidR="001561B0" w:rsidRPr="003D69A5">
        <w:rPr>
          <w:rFonts w:ascii="Segoe UI" w:hAnsi="Segoe UI" w:cs="Segoe UI"/>
        </w:rPr>
        <w:t>,</w:t>
      </w:r>
      <w:r w:rsidR="00AC3782" w:rsidRPr="003D69A5">
        <w:rPr>
          <w:rFonts w:ascii="Segoe UI" w:hAnsi="Segoe UI" w:cs="Segoe UI"/>
        </w:rPr>
        <w:t xml:space="preserve"> and a </w:t>
      </w:r>
      <w:r w:rsidR="001561B0" w:rsidRPr="003D69A5">
        <w:rPr>
          <w:rFonts w:ascii="Segoe UI" w:hAnsi="Segoe UI" w:cs="Segoe UI"/>
        </w:rPr>
        <w:t xml:space="preserve">condition </w:t>
      </w:r>
      <w:r w:rsidR="00997B43">
        <w:rPr>
          <w:rFonts w:ascii="Segoe UI" w:hAnsi="Segoe UI" w:cs="Segoe UI"/>
        </w:rPr>
        <w:t xml:space="preserve">of </w:t>
      </w:r>
      <w:r w:rsidR="00AC3782" w:rsidRPr="003D69A5">
        <w:rPr>
          <w:rFonts w:ascii="Segoe UI" w:hAnsi="Segoe UI" w:cs="Segoe UI"/>
        </w:rPr>
        <w:t xml:space="preserve">consent is recommended to ensure </w:t>
      </w:r>
      <w:r w:rsidR="001561B0" w:rsidRPr="003D69A5">
        <w:rPr>
          <w:rFonts w:ascii="Segoe UI" w:hAnsi="Segoe UI" w:cs="Segoe UI"/>
        </w:rPr>
        <w:t>adherence to the FERP</w:t>
      </w:r>
      <w:r w:rsidR="00CE28A9" w:rsidRPr="003D69A5">
        <w:rPr>
          <w:rFonts w:ascii="Segoe UI" w:hAnsi="Segoe UI" w:cs="Segoe UI"/>
        </w:rPr>
        <w:t xml:space="preserve"> (</w:t>
      </w:r>
      <w:r w:rsidR="00CE28A9" w:rsidRPr="003D69A5">
        <w:rPr>
          <w:rFonts w:ascii="Segoe UI" w:hAnsi="Segoe UI" w:cs="Segoe UI"/>
          <w:b/>
          <w:bCs/>
        </w:rPr>
        <w:t>condition 6.14</w:t>
      </w:r>
      <w:r w:rsidR="00CE28A9" w:rsidRPr="003D69A5">
        <w:rPr>
          <w:rFonts w:ascii="Segoe UI" w:hAnsi="Segoe UI" w:cs="Segoe UI"/>
        </w:rPr>
        <w:t>)</w:t>
      </w:r>
      <w:r w:rsidR="001561B0" w:rsidRPr="003D69A5">
        <w:rPr>
          <w:rFonts w:ascii="Segoe UI" w:hAnsi="Segoe UI" w:cs="Segoe UI"/>
        </w:rPr>
        <w:t>.</w:t>
      </w:r>
    </w:p>
    <w:p w14:paraId="7037994F" w14:textId="750B3677" w:rsidR="00FE7589" w:rsidRPr="003D69A5" w:rsidRDefault="003549D4" w:rsidP="00DB5C52">
      <w:pPr>
        <w:jc w:val="both"/>
        <w:rPr>
          <w:rFonts w:ascii="Segoe UI" w:hAnsi="Segoe UI" w:cs="Segoe UI"/>
        </w:rPr>
      </w:pPr>
      <w:r w:rsidRPr="003D69A5">
        <w:rPr>
          <w:rFonts w:ascii="Segoe UI" w:hAnsi="Segoe UI" w:cs="Segoe UI"/>
        </w:rPr>
        <w:t>Council’s Development Flooding Engineer has confirmed that he is satisfied that both Clause 5.21 Flood Planning and Clause 5.22 Special Flood Considerations of C</w:t>
      </w:r>
      <w:r w:rsidR="00C44E8D" w:rsidRPr="003D69A5">
        <w:rPr>
          <w:rFonts w:ascii="Segoe UI" w:hAnsi="Segoe UI" w:cs="Segoe UI"/>
        </w:rPr>
        <w:t xml:space="preserve">entral Coast </w:t>
      </w:r>
      <w:r w:rsidRPr="003D69A5">
        <w:rPr>
          <w:rFonts w:ascii="Segoe UI" w:hAnsi="Segoe UI" w:cs="Segoe UI"/>
        </w:rPr>
        <w:t>LEP</w:t>
      </w:r>
      <w:r w:rsidR="00C44E8D" w:rsidRPr="003D69A5">
        <w:rPr>
          <w:rFonts w:ascii="Segoe UI" w:hAnsi="Segoe UI" w:cs="Segoe UI"/>
        </w:rPr>
        <w:t xml:space="preserve"> </w:t>
      </w:r>
      <w:r w:rsidRPr="003D69A5">
        <w:rPr>
          <w:rFonts w:ascii="Segoe UI" w:hAnsi="Segoe UI" w:cs="Segoe UI"/>
        </w:rPr>
        <w:t>have been adequately addressed.</w:t>
      </w:r>
    </w:p>
    <w:p w14:paraId="7D89E4B2" w14:textId="52876841" w:rsidR="008C35F8" w:rsidRPr="003D69A5" w:rsidRDefault="008C35F8" w:rsidP="008C35F8">
      <w:pPr>
        <w:pStyle w:val="Default"/>
        <w:rPr>
          <w:rFonts w:ascii="Segoe UI" w:hAnsi="Segoe UI" w:cs="Segoe UI"/>
          <w:b/>
          <w:bCs/>
          <w:i/>
          <w:iCs/>
          <w:sz w:val="22"/>
          <w:szCs w:val="22"/>
        </w:rPr>
      </w:pPr>
      <w:r w:rsidRPr="003D69A5">
        <w:rPr>
          <w:rFonts w:ascii="Segoe UI" w:hAnsi="Segoe UI" w:cs="Segoe UI"/>
          <w:b/>
          <w:bCs/>
          <w:i/>
          <w:iCs/>
          <w:sz w:val="22"/>
          <w:szCs w:val="22"/>
        </w:rPr>
        <w:t xml:space="preserve">Environmental Planning and Assessment Act 1979 </w:t>
      </w:r>
      <w:r w:rsidRPr="003D69A5">
        <w:rPr>
          <w:rFonts w:ascii="Segoe UI" w:hAnsi="Segoe UI" w:cs="Segoe UI"/>
          <w:b/>
          <w:bCs/>
          <w:sz w:val="22"/>
          <w:szCs w:val="22"/>
        </w:rPr>
        <w:t>(</w:t>
      </w:r>
      <w:r w:rsidRPr="003D69A5">
        <w:rPr>
          <w:rFonts w:ascii="Segoe UI" w:hAnsi="Segoe UI" w:cs="Segoe UI"/>
          <w:b/>
          <w:bCs/>
          <w:i/>
          <w:iCs/>
          <w:sz w:val="22"/>
          <w:szCs w:val="22"/>
        </w:rPr>
        <w:t>EP&amp;A Act</w:t>
      </w:r>
      <w:r w:rsidR="00F470EC" w:rsidRPr="003D69A5">
        <w:rPr>
          <w:rFonts w:ascii="Segoe UI" w:hAnsi="Segoe UI" w:cs="Segoe UI"/>
          <w:b/>
          <w:bCs/>
          <w:i/>
          <w:iCs/>
          <w:sz w:val="22"/>
          <w:szCs w:val="22"/>
        </w:rPr>
        <w:t>)</w:t>
      </w:r>
    </w:p>
    <w:p w14:paraId="7A2244B6" w14:textId="2ACFA00D" w:rsidR="008C35F8" w:rsidRPr="003D69A5" w:rsidRDefault="008C35F8" w:rsidP="008C35F8">
      <w:pPr>
        <w:pStyle w:val="Default"/>
        <w:rPr>
          <w:rFonts w:ascii="Segoe UI" w:hAnsi="Segoe UI" w:cs="Segoe UI"/>
          <w:sz w:val="22"/>
          <w:szCs w:val="22"/>
        </w:rPr>
      </w:pPr>
    </w:p>
    <w:p w14:paraId="0FB2EC50" w14:textId="2E178391" w:rsidR="008C35F8" w:rsidRPr="003D69A5" w:rsidRDefault="008C35F8" w:rsidP="008C35F8">
      <w:pPr>
        <w:pStyle w:val="Default"/>
        <w:rPr>
          <w:rFonts w:ascii="Segoe UI" w:hAnsi="Segoe UI" w:cs="Segoe UI"/>
          <w:b/>
          <w:bCs/>
          <w:i/>
          <w:iCs/>
          <w:sz w:val="22"/>
          <w:szCs w:val="22"/>
        </w:rPr>
      </w:pPr>
      <w:r w:rsidRPr="003D69A5">
        <w:rPr>
          <w:rFonts w:ascii="Segoe UI" w:hAnsi="Segoe UI" w:cs="Segoe UI"/>
          <w:b/>
          <w:bCs/>
          <w:i/>
          <w:iCs/>
          <w:sz w:val="22"/>
          <w:szCs w:val="22"/>
        </w:rPr>
        <w:t xml:space="preserve">Section 4.15 Evaluation </w:t>
      </w:r>
    </w:p>
    <w:p w14:paraId="571F11BD" w14:textId="77777777" w:rsidR="008C35F8" w:rsidRPr="003D69A5" w:rsidRDefault="008C35F8" w:rsidP="008C35F8">
      <w:pPr>
        <w:pStyle w:val="Default"/>
        <w:rPr>
          <w:rFonts w:ascii="Segoe UI" w:hAnsi="Segoe UI" w:cs="Segoe UI"/>
          <w:sz w:val="22"/>
          <w:szCs w:val="22"/>
        </w:rPr>
      </w:pPr>
    </w:p>
    <w:p w14:paraId="5E2065A5" w14:textId="5DF8651D" w:rsidR="008C35F8" w:rsidRPr="003D69A5" w:rsidRDefault="008C35F8" w:rsidP="008C35F8">
      <w:pPr>
        <w:pStyle w:val="Default"/>
        <w:rPr>
          <w:rFonts w:ascii="Segoe UI" w:hAnsi="Segoe UI" w:cs="Segoe UI"/>
          <w:b/>
          <w:bCs/>
          <w:i/>
          <w:iCs/>
          <w:sz w:val="22"/>
          <w:szCs w:val="22"/>
        </w:rPr>
      </w:pPr>
      <w:r w:rsidRPr="003D69A5">
        <w:rPr>
          <w:rFonts w:ascii="Segoe UI" w:hAnsi="Segoe UI" w:cs="Segoe UI"/>
          <w:b/>
          <w:bCs/>
          <w:i/>
          <w:iCs/>
          <w:sz w:val="22"/>
          <w:szCs w:val="22"/>
        </w:rPr>
        <w:t xml:space="preserve">Section 4.15(1)(a)(i) provisions of any environmental planning instrument </w:t>
      </w:r>
    </w:p>
    <w:p w14:paraId="1D4BE121" w14:textId="77777777" w:rsidR="008C35F8" w:rsidRPr="003D69A5" w:rsidRDefault="008C35F8" w:rsidP="008C35F8">
      <w:pPr>
        <w:pStyle w:val="Default"/>
        <w:rPr>
          <w:rFonts w:ascii="Segoe UI" w:hAnsi="Segoe UI" w:cs="Segoe UI"/>
          <w:sz w:val="22"/>
          <w:szCs w:val="22"/>
        </w:rPr>
      </w:pPr>
    </w:p>
    <w:p w14:paraId="399DDAE4" w14:textId="77E33457" w:rsidR="0011240E" w:rsidRPr="003D69A5" w:rsidRDefault="008C35F8" w:rsidP="000877C1">
      <w:pPr>
        <w:pStyle w:val="Default"/>
        <w:jc w:val="both"/>
        <w:rPr>
          <w:rFonts w:ascii="Segoe UI" w:hAnsi="Segoe UI" w:cs="Segoe UI"/>
          <w:sz w:val="22"/>
          <w:szCs w:val="22"/>
        </w:rPr>
      </w:pPr>
      <w:r w:rsidRPr="003D69A5">
        <w:rPr>
          <w:rFonts w:ascii="Segoe UI" w:hAnsi="Segoe UI" w:cs="Segoe UI"/>
          <w:sz w:val="22"/>
          <w:szCs w:val="22"/>
        </w:rPr>
        <w:t>The amended development is consistent with the provision</w:t>
      </w:r>
      <w:r w:rsidR="00FF374A" w:rsidRPr="003D69A5">
        <w:rPr>
          <w:rFonts w:ascii="Segoe UI" w:hAnsi="Segoe UI" w:cs="Segoe UI"/>
          <w:sz w:val="22"/>
          <w:szCs w:val="22"/>
        </w:rPr>
        <w:t>s</w:t>
      </w:r>
      <w:r w:rsidRPr="003D69A5">
        <w:rPr>
          <w:rFonts w:ascii="Segoe UI" w:hAnsi="Segoe UI" w:cs="Segoe UI"/>
          <w:sz w:val="22"/>
          <w:szCs w:val="22"/>
        </w:rPr>
        <w:t xml:space="preserve"> of the Central Coast Local Environmental Plan 2022 (CCLEP) and </w:t>
      </w:r>
      <w:r w:rsidR="0011240E" w:rsidRPr="003D69A5">
        <w:rPr>
          <w:rFonts w:ascii="Segoe UI" w:hAnsi="Segoe UI" w:cs="Segoe UI"/>
          <w:sz w:val="22"/>
          <w:szCs w:val="22"/>
        </w:rPr>
        <w:t>the following</w:t>
      </w:r>
      <w:r w:rsidRPr="003D69A5">
        <w:rPr>
          <w:rFonts w:ascii="Segoe UI" w:hAnsi="Segoe UI" w:cs="Segoe UI"/>
          <w:sz w:val="22"/>
          <w:szCs w:val="22"/>
        </w:rPr>
        <w:t xml:space="preserve"> SEPPs applicable to the proposal</w:t>
      </w:r>
      <w:r w:rsidR="0011240E" w:rsidRPr="003D69A5">
        <w:rPr>
          <w:rFonts w:ascii="Segoe UI" w:hAnsi="Segoe UI" w:cs="Segoe UI"/>
          <w:sz w:val="22"/>
          <w:szCs w:val="22"/>
        </w:rPr>
        <w:t>:</w:t>
      </w:r>
    </w:p>
    <w:p w14:paraId="1BE847B5" w14:textId="48E2A341" w:rsidR="008C35F8" w:rsidRPr="003D69A5" w:rsidRDefault="008C35F8" w:rsidP="000877C1">
      <w:pPr>
        <w:pStyle w:val="Default"/>
        <w:jc w:val="both"/>
        <w:rPr>
          <w:rFonts w:ascii="Segoe UI" w:hAnsi="Segoe UI" w:cs="Segoe UI"/>
          <w:sz w:val="22"/>
          <w:szCs w:val="22"/>
        </w:rPr>
      </w:pPr>
      <w:r w:rsidRPr="003D69A5">
        <w:rPr>
          <w:rFonts w:ascii="Segoe UI" w:hAnsi="Segoe UI" w:cs="Segoe UI"/>
          <w:sz w:val="22"/>
          <w:szCs w:val="22"/>
        </w:rPr>
        <w:t xml:space="preserve"> </w:t>
      </w:r>
    </w:p>
    <w:p w14:paraId="161337A9" w14:textId="77777777" w:rsidR="00B9534C" w:rsidRPr="003D69A5" w:rsidRDefault="00AC2452" w:rsidP="000877C1">
      <w:pPr>
        <w:pStyle w:val="ListParagraph"/>
        <w:numPr>
          <w:ilvl w:val="0"/>
          <w:numId w:val="13"/>
        </w:numPr>
        <w:spacing w:after="0" w:line="240" w:lineRule="auto"/>
        <w:jc w:val="both"/>
        <w:rPr>
          <w:rFonts w:ascii="Segoe UI" w:hAnsi="Segoe UI" w:cs="Segoe UI"/>
          <w:i/>
          <w:iCs/>
        </w:rPr>
      </w:pPr>
      <w:hyperlink r:id="rId17" w:history="1">
        <w:r w:rsidR="00B9534C" w:rsidRPr="003D69A5">
          <w:rPr>
            <w:rFonts w:ascii="Segoe UI" w:hAnsi="Segoe UI" w:cs="Segoe UI"/>
            <w:i/>
            <w:iCs/>
          </w:rPr>
          <w:t>State Environmental Planning Policy (Planning Systems) 2021</w:t>
        </w:r>
      </w:hyperlink>
    </w:p>
    <w:p w14:paraId="7A4B0B3C" w14:textId="77777777" w:rsidR="00B9534C" w:rsidRPr="003D69A5" w:rsidRDefault="00AC2452" w:rsidP="000877C1">
      <w:pPr>
        <w:pStyle w:val="ListParagraph"/>
        <w:numPr>
          <w:ilvl w:val="0"/>
          <w:numId w:val="13"/>
        </w:numPr>
        <w:spacing w:after="0" w:line="240" w:lineRule="auto"/>
        <w:jc w:val="both"/>
        <w:rPr>
          <w:rFonts w:ascii="Segoe UI" w:hAnsi="Segoe UI" w:cs="Segoe UI"/>
          <w:i/>
          <w:iCs/>
        </w:rPr>
      </w:pPr>
      <w:hyperlink r:id="rId18" w:history="1">
        <w:r w:rsidR="00B9534C" w:rsidRPr="003D69A5">
          <w:rPr>
            <w:rFonts w:ascii="Segoe UI" w:hAnsi="Segoe UI" w:cs="Segoe UI"/>
            <w:i/>
            <w:iCs/>
          </w:rPr>
          <w:t>State Environmental Planning Policy (Biodiversity and Conservation) 2021</w:t>
        </w:r>
      </w:hyperlink>
    </w:p>
    <w:p w14:paraId="2BFAE985" w14:textId="77777777" w:rsidR="00B9534C" w:rsidRPr="003D69A5" w:rsidRDefault="00AC2452" w:rsidP="000877C1">
      <w:pPr>
        <w:pStyle w:val="ListParagraph"/>
        <w:numPr>
          <w:ilvl w:val="0"/>
          <w:numId w:val="13"/>
        </w:numPr>
        <w:spacing w:after="0" w:line="240" w:lineRule="auto"/>
        <w:jc w:val="both"/>
        <w:rPr>
          <w:rFonts w:ascii="Segoe UI" w:hAnsi="Segoe UI" w:cs="Segoe UI"/>
          <w:i/>
          <w:iCs/>
        </w:rPr>
      </w:pPr>
      <w:hyperlink r:id="rId19" w:history="1">
        <w:r w:rsidR="00B9534C" w:rsidRPr="003D69A5">
          <w:rPr>
            <w:rFonts w:ascii="Segoe UI" w:hAnsi="Segoe UI" w:cs="Segoe UI"/>
            <w:i/>
            <w:iCs/>
          </w:rPr>
          <w:t>State Environmental Planning Policy (Resilience and Hazards) 2021</w:t>
        </w:r>
      </w:hyperlink>
    </w:p>
    <w:p w14:paraId="53DD5C5F" w14:textId="77777777" w:rsidR="00B9534C" w:rsidRPr="003D69A5" w:rsidRDefault="00B9534C" w:rsidP="000877C1">
      <w:pPr>
        <w:pStyle w:val="ListParagraph"/>
        <w:numPr>
          <w:ilvl w:val="0"/>
          <w:numId w:val="13"/>
        </w:numPr>
        <w:spacing w:after="0" w:line="240" w:lineRule="auto"/>
        <w:jc w:val="both"/>
        <w:rPr>
          <w:rFonts w:ascii="Segoe UI" w:hAnsi="Segoe UI" w:cs="Segoe UI"/>
          <w:i/>
          <w:iCs/>
        </w:rPr>
      </w:pPr>
      <w:r w:rsidRPr="003D69A5">
        <w:rPr>
          <w:rFonts w:ascii="Segoe UI" w:hAnsi="Segoe UI" w:cs="Segoe UI"/>
          <w:i/>
          <w:iCs/>
        </w:rPr>
        <w:t>State Environmental Planning Policy (Sustainable Buildings) 2022</w:t>
      </w:r>
    </w:p>
    <w:p w14:paraId="0CD12835" w14:textId="77777777" w:rsidR="00B9534C" w:rsidRPr="003D69A5" w:rsidRDefault="00AC2452" w:rsidP="000877C1">
      <w:pPr>
        <w:pStyle w:val="ListParagraph"/>
        <w:numPr>
          <w:ilvl w:val="0"/>
          <w:numId w:val="13"/>
        </w:numPr>
        <w:spacing w:after="0" w:line="240" w:lineRule="auto"/>
        <w:jc w:val="both"/>
        <w:rPr>
          <w:rFonts w:ascii="Segoe UI" w:hAnsi="Segoe UI" w:cs="Segoe UI"/>
          <w:i/>
          <w:iCs/>
        </w:rPr>
      </w:pPr>
      <w:hyperlink r:id="rId20" w:history="1">
        <w:r w:rsidR="00B9534C" w:rsidRPr="003D69A5">
          <w:rPr>
            <w:rFonts w:ascii="Segoe UI" w:hAnsi="Segoe UI" w:cs="Segoe UI"/>
            <w:i/>
            <w:iCs/>
          </w:rPr>
          <w:t>State Environmental Planning Policy (Transport and Infrastructure) 2021</w:t>
        </w:r>
      </w:hyperlink>
    </w:p>
    <w:p w14:paraId="77007696" w14:textId="1CE809EA" w:rsidR="00B9534C" w:rsidRPr="003D69A5" w:rsidRDefault="00B9534C" w:rsidP="000877C1">
      <w:pPr>
        <w:pStyle w:val="ListParagraph"/>
        <w:numPr>
          <w:ilvl w:val="0"/>
          <w:numId w:val="13"/>
        </w:numPr>
        <w:spacing w:after="0" w:line="240" w:lineRule="auto"/>
        <w:jc w:val="both"/>
        <w:rPr>
          <w:rFonts w:ascii="Segoe UI" w:hAnsi="Segoe UI" w:cs="Segoe UI"/>
          <w:i/>
          <w:iCs/>
        </w:rPr>
      </w:pPr>
      <w:r w:rsidRPr="003D69A5">
        <w:rPr>
          <w:rFonts w:ascii="Segoe UI" w:hAnsi="Segoe UI" w:cs="Segoe UI"/>
          <w:i/>
          <w:iCs/>
        </w:rPr>
        <w:t>Central Coast Local Environmental Plan 2022</w:t>
      </w:r>
    </w:p>
    <w:p w14:paraId="07AAC424" w14:textId="3D3356F8" w:rsidR="00B9534C" w:rsidRPr="003D69A5" w:rsidRDefault="00B9534C" w:rsidP="000877C1">
      <w:pPr>
        <w:spacing w:after="0" w:line="240" w:lineRule="auto"/>
        <w:jc w:val="both"/>
        <w:rPr>
          <w:rFonts w:ascii="Segoe UI" w:hAnsi="Segoe UI" w:cs="Segoe UI"/>
          <w:i/>
          <w:iCs/>
        </w:rPr>
      </w:pPr>
    </w:p>
    <w:p w14:paraId="23EFB54F" w14:textId="61043E8A" w:rsidR="0011240E" w:rsidRPr="003D69A5" w:rsidRDefault="0011240E" w:rsidP="000877C1">
      <w:pPr>
        <w:pStyle w:val="Default"/>
        <w:jc w:val="both"/>
        <w:rPr>
          <w:rFonts w:ascii="Segoe UI" w:hAnsi="Segoe UI" w:cs="Segoe UI"/>
          <w:sz w:val="22"/>
          <w:szCs w:val="22"/>
        </w:rPr>
      </w:pPr>
      <w:r w:rsidRPr="003D69A5">
        <w:rPr>
          <w:rFonts w:ascii="Segoe UI" w:hAnsi="Segoe UI" w:cs="Segoe UI"/>
          <w:sz w:val="22"/>
          <w:szCs w:val="22"/>
        </w:rPr>
        <w:t xml:space="preserve">In regard to SEPP (Resilience and Hazards) 2021 the Panel can be satisfied that the provisions of section 4.6 have been </w:t>
      </w:r>
      <w:r w:rsidR="00262492" w:rsidRPr="003D69A5">
        <w:rPr>
          <w:rFonts w:ascii="Segoe UI" w:hAnsi="Segoe UI" w:cs="Segoe UI"/>
          <w:sz w:val="22"/>
          <w:szCs w:val="22"/>
        </w:rPr>
        <w:t>met.</w:t>
      </w:r>
      <w:r w:rsidRPr="003D69A5">
        <w:rPr>
          <w:rFonts w:ascii="Segoe UI" w:hAnsi="Segoe UI" w:cs="Segoe UI"/>
          <w:sz w:val="22"/>
          <w:szCs w:val="22"/>
        </w:rPr>
        <w:t xml:space="preserve"> The applicant has provided further information to confirm the land is contaminated and </w:t>
      </w:r>
      <w:r w:rsidR="00262492" w:rsidRPr="003D69A5">
        <w:rPr>
          <w:rFonts w:ascii="Segoe UI" w:hAnsi="Segoe UI" w:cs="Segoe UI"/>
          <w:sz w:val="22"/>
          <w:szCs w:val="22"/>
        </w:rPr>
        <w:t xml:space="preserve">as a result has prepared a Remediation Action Plan (RAP). A condition of consent requires that the land will be remediated </w:t>
      </w:r>
      <w:r w:rsidR="009F438B" w:rsidRPr="003D69A5">
        <w:rPr>
          <w:rFonts w:ascii="Segoe UI" w:hAnsi="Segoe UI" w:cs="Segoe UI"/>
          <w:sz w:val="22"/>
          <w:szCs w:val="22"/>
        </w:rPr>
        <w:t>in accordance with the RAP</w:t>
      </w:r>
      <w:r w:rsidR="00997B43">
        <w:rPr>
          <w:rFonts w:ascii="Segoe UI" w:hAnsi="Segoe UI" w:cs="Segoe UI"/>
          <w:sz w:val="22"/>
          <w:szCs w:val="22"/>
        </w:rPr>
        <w:t>.</w:t>
      </w:r>
      <w:r w:rsidR="00262492" w:rsidRPr="003D69A5">
        <w:rPr>
          <w:rFonts w:ascii="Segoe UI" w:hAnsi="Segoe UI" w:cs="Segoe UI"/>
          <w:sz w:val="22"/>
          <w:szCs w:val="22"/>
        </w:rPr>
        <w:t xml:space="preserve"> </w:t>
      </w:r>
    </w:p>
    <w:p w14:paraId="216EF370" w14:textId="387DCB1B" w:rsidR="007A2786" w:rsidRPr="003D69A5" w:rsidRDefault="007A2786" w:rsidP="000877C1">
      <w:pPr>
        <w:pStyle w:val="Default"/>
        <w:jc w:val="both"/>
        <w:rPr>
          <w:rFonts w:ascii="Segoe UI" w:hAnsi="Segoe UI" w:cs="Segoe UI"/>
          <w:sz w:val="22"/>
          <w:szCs w:val="22"/>
        </w:rPr>
      </w:pPr>
    </w:p>
    <w:p w14:paraId="4CE5A638" w14:textId="2AB989D1" w:rsidR="007A2786" w:rsidRPr="003D69A5" w:rsidRDefault="007A2786" w:rsidP="000877C1">
      <w:pPr>
        <w:pStyle w:val="Default"/>
        <w:jc w:val="both"/>
        <w:rPr>
          <w:rFonts w:ascii="Segoe UI" w:hAnsi="Segoe UI" w:cs="Segoe UI"/>
          <w:sz w:val="22"/>
          <w:szCs w:val="22"/>
        </w:rPr>
      </w:pPr>
      <w:r w:rsidRPr="003D69A5">
        <w:rPr>
          <w:rFonts w:ascii="Segoe UI" w:hAnsi="Segoe UI" w:cs="Segoe UI"/>
          <w:sz w:val="22"/>
          <w:szCs w:val="22"/>
        </w:rPr>
        <w:t xml:space="preserve">In regard to CCLEP </w:t>
      </w:r>
      <w:r w:rsidR="00F51C46" w:rsidRPr="003D69A5">
        <w:rPr>
          <w:rFonts w:ascii="Segoe UI" w:hAnsi="Segoe UI" w:cs="Segoe UI"/>
          <w:sz w:val="22"/>
          <w:szCs w:val="22"/>
        </w:rPr>
        <w:t xml:space="preserve">2022 </w:t>
      </w:r>
      <w:r w:rsidRPr="003D69A5">
        <w:rPr>
          <w:rFonts w:ascii="Segoe UI" w:hAnsi="Segoe UI" w:cs="Segoe UI"/>
          <w:sz w:val="22"/>
          <w:szCs w:val="22"/>
        </w:rPr>
        <w:t xml:space="preserve">the Panel can be satisfied that: </w:t>
      </w:r>
    </w:p>
    <w:p w14:paraId="05AF6D88" w14:textId="36099E99" w:rsidR="007A2786" w:rsidRPr="003D69A5" w:rsidRDefault="007A2786" w:rsidP="00F51C46">
      <w:pPr>
        <w:pStyle w:val="Default"/>
        <w:jc w:val="both"/>
        <w:rPr>
          <w:rFonts w:ascii="Segoe UI" w:hAnsi="Segoe UI" w:cs="Segoe UI"/>
          <w:sz w:val="22"/>
          <w:szCs w:val="22"/>
        </w:rPr>
      </w:pPr>
    </w:p>
    <w:p w14:paraId="2A162328" w14:textId="418C5C2B" w:rsidR="007A2786" w:rsidRPr="003D69A5" w:rsidRDefault="007A2786" w:rsidP="00F51C46">
      <w:pPr>
        <w:pStyle w:val="Default"/>
        <w:numPr>
          <w:ilvl w:val="0"/>
          <w:numId w:val="15"/>
        </w:numPr>
        <w:jc w:val="both"/>
        <w:rPr>
          <w:rFonts w:ascii="Segoe UI" w:hAnsi="Segoe UI" w:cs="Segoe UI"/>
          <w:sz w:val="22"/>
          <w:szCs w:val="22"/>
        </w:rPr>
      </w:pPr>
      <w:r w:rsidRPr="003D69A5">
        <w:rPr>
          <w:rFonts w:ascii="Segoe UI" w:hAnsi="Segoe UI" w:cs="Segoe UI"/>
          <w:sz w:val="22"/>
          <w:szCs w:val="22"/>
        </w:rPr>
        <w:t>Clause 5.21 – Flood planning</w:t>
      </w:r>
    </w:p>
    <w:p w14:paraId="0DC82C60" w14:textId="535B2276" w:rsidR="007A2786" w:rsidRPr="003D69A5" w:rsidRDefault="007A2786" w:rsidP="00F51C46">
      <w:pPr>
        <w:pStyle w:val="Default"/>
        <w:jc w:val="both"/>
        <w:rPr>
          <w:rFonts w:ascii="Segoe UI" w:hAnsi="Segoe UI" w:cs="Segoe UI"/>
          <w:sz w:val="22"/>
          <w:szCs w:val="22"/>
        </w:rPr>
      </w:pPr>
    </w:p>
    <w:p w14:paraId="6A45DC8F" w14:textId="707630D0" w:rsidR="007A2786" w:rsidRPr="003D69A5" w:rsidRDefault="007A2786" w:rsidP="00F51C46">
      <w:pPr>
        <w:pStyle w:val="Default"/>
        <w:jc w:val="both"/>
        <w:rPr>
          <w:rFonts w:ascii="Segoe UI" w:hAnsi="Segoe UI" w:cs="Segoe UI"/>
          <w:sz w:val="22"/>
          <w:szCs w:val="22"/>
        </w:rPr>
      </w:pPr>
      <w:r w:rsidRPr="003D69A5">
        <w:rPr>
          <w:rFonts w:ascii="Segoe UI" w:hAnsi="Segoe UI" w:cs="Segoe UI"/>
          <w:sz w:val="22"/>
          <w:szCs w:val="22"/>
        </w:rPr>
        <w:t>The proposed development:</w:t>
      </w:r>
    </w:p>
    <w:p w14:paraId="013B80DF" w14:textId="62CB8E4D" w:rsidR="007A2786" w:rsidRPr="003D69A5" w:rsidRDefault="007A2786" w:rsidP="00F51C46">
      <w:pPr>
        <w:pStyle w:val="Default"/>
        <w:jc w:val="both"/>
        <w:rPr>
          <w:rFonts w:ascii="Segoe UI" w:hAnsi="Segoe UI" w:cs="Segoe UI"/>
          <w:sz w:val="22"/>
          <w:szCs w:val="22"/>
        </w:rPr>
      </w:pPr>
    </w:p>
    <w:p w14:paraId="306AA8CF" w14:textId="06017234" w:rsidR="007A2786" w:rsidRPr="003D69A5" w:rsidRDefault="007A2786" w:rsidP="00F51C46">
      <w:pPr>
        <w:pStyle w:val="Default"/>
        <w:numPr>
          <w:ilvl w:val="0"/>
          <w:numId w:val="14"/>
        </w:numPr>
        <w:jc w:val="both"/>
        <w:rPr>
          <w:rFonts w:ascii="Segoe UI" w:hAnsi="Segoe UI" w:cs="Segoe UI"/>
          <w:i/>
          <w:iCs/>
          <w:sz w:val="22"/>
          <w:szCs w:val="22"/>
        </w:rPr>
      </w:pPr>
      <w:r w:rsidRPr="003D69A5">
        <w:rPr>
          <w:rFonts w:ascii="Segoe UI" w:hAnsi="Segoe UI" w:cs="Segoe UI"/>
          <w:i/>
          <w:iCs/>
          <w:sz w:val="22"/>
          <w:szCs w:val="22"/>
        </w:rPr>
        <w:t>is compatible with the flood function and behaviour on the land, and</w:t>
      </w:r>
    </w:p>
    <w:p w14:paraId="06DAD44F" w14:textId="7521BAA6" w:rsidR="007A2786" w:rsidRPr="003D69A5" w:rsidRDefault="007A2786" w:rsidP="00F51C46">
      <w:pPr>
        <w:pStyle w:val="Default"/>
        <w:numPr>
          <w:ilvl w:val="0"/>
          <w:numId w:val="14"/>
        </w:numPr>
        <w:jc w:val="both"/>
        <w:rPr>
          <w:rFonts w:ascii="Segoe UI" w:hAnsi="Segoe UI" w:cs="Segoe UI"/>
          <w:i/>
          <w:iCs/>
          <w:sz w:val="22"/>
          <w:szCs w:val="22"/>
        </w:rPr>
      </w:pPr>
      <w:r w:rsidRPr="003D69A5">
        <w:rPr>
          <w:rFonts w:ascii="Segoe UI" w:hAnsi="Segoe UI" w:cs="Segoe UI"/>
          <w:i/>
          <w:iCs/>
          <w:sz w:val="22"/>
          <w:szCs w:val="22"/>
        </w:rPr>
        <w:t>will not adversely affect flood behaviour in a way that results in detrimental increases in the potential flood affectation of other development or properties, and</w:t>
      </w:r>
    </w:p>
    <w:p w14:paraId="140F9CA4" w14:textId="5BFC5F97" w:rsidR="007A2786" w:rsidRPr="003D69A5" w:rsidRDefault="007A2786" w:rsidP="00F51C46">
      <w:pPr>
        <w:pStyle w:val="Default"/>
        <w:numPr>
          <w:ilvl w:val="0"/>
          <w:numId w:val="14"/>
        </w:numPr>
        <w:jc w:val="both"/>
        <w:rPr>
          <w:rFonts w:ascii="Segoe UI" w:hAnsi="Segoe UI" w:cs="Segoe UI"/>
          <w:i/>
          <w:iCs/>
          <w:sz w:val="22"/>
          <w:szCs w:val="22"/>
        </w:rPr>
      </w:pPr>
      <w:r w:rsidRPr="003D69A5">
        <w:rPr>
          <w:rFonts w:ascii="Segoe UI" w:hAnsi="Segoe UI" w:cs="Segoe UI"/>
          <w:i/>
          <w:iCs/>
          <w:sz w:val="22"/>
          <w:szCs w:val="22"/>
        </w:rPr>
        <w:t>will not adversely affect the safe occupation and efficient evacuation of people or exceed the capacity of existing evacuation routes for the surrounding area in the event of a flood, and</w:t>
      </w:r>
    </w:p>
    <w:p w14:paraId="35F8ED0F" w14:textId="762D3E2B" w:rsidR="007A2786" w:rsidRPr="003D69A5" w:rsidRDefault="007A2786" w:rsidP="00F51C46">
      <w:pPr>
        <w:pStyle w:val="Default"/>
        <w:numPr>
          <w:ilvl w:val="0"/>
          <w:numId w:val="14"/>
        </w:numPr>
        <w:jc w:val="both"/>
        <w:rPr>
          <w:rFonts w:ascii="Segoe UI" w:hAnsi="Segoe UI" w:cs="Segoe UI"/>
          <w:i/>
          <w:iCs/>
          <w:sz w:val="22"/>
          <w:szCs w:val="22"/>
        </w:rPr>
      </w:pPr>
      <w:r w:rsidRPr="003D69A5">
        <w:rPr>
          <w:rFonts w:ascii="Segoe UI" w:hAnsi="Segoe UI" w:cs="Segoe UI"/>
          <w:i/>
          <w:iCs/>
          <w:sz w:val="22"/>
          <w:szCs w:val="22"/>
        </w:rPr>
        <w:t>incorporates appropriate measures to manage risk to life in the event of a flood, and</w:t>
      </w:r>
    </w:p>
    <w:p w14:paraId="29AB3C1B" w14:textId="3E60B931" w:rsidR="007A2786" w:rsidRPr="003D69A5" w:rsidRDefault="007A2786" w:rsidP="00F51C46">
      <w:pPr>
        <w:pStyle w:val="Default"/>
        <w:numPr>
          <w:ilvl w:val="0"/>
          <w:numId w:val="14"/>
        </w:numPr>
        <w:jc w:val="both"/>
        <w:rPr>
          <w:rFonts w:ascii="Segoe UI" w:hAnsi="Segoe UI" w:cs="Segoe UI"/>
          <w:i/>
          <w:iCs/>
          <w:sz w:val="22"/>
          <w:szCs w:val="22"/>
        </w:rPr>
      </w:pPr>
      <w:r w:rsidRPr="003D69A5">
        <w:rPr>
          <w:rFonts w:ascii="Segoe UI" w:hAnsi="Segoe UI" w:cs="Segoe UI"/>
          <w:i/>
          <w:iCs/>
          <w:sz w:val="22"/>
          <w:szCs w:val="22"/>
        </w:rPr>
        <w:t>will not adversely affect the environment or cause avoidable erosion, siltation, destruction of riparian vegetation or a reduction in the stability of river banks or watercourses.</w:t>
      </w:r>
    </w:p>
    <w:p w14:paraId="361F0F05" w14:textId="77777777" w:rsidR="007A2786" w:rsidRPr="003D69A5" w:rsidRDefault="007A2786" w:rsidP="00F51C46">
      <w:pPr>
        <w:pStyle w:val="Default"/>
        <w:jc w:val="both"/>
        <w:rPr>
          <w:rFonts w:ascii="Segoe UI" w:hAnsi="Segoe UI" w:cs="Segoe UI"/>
          <w:sz w:val="22"/>
          <w:szCs w:val="22"/>
        </w:rPr>
      </w:pPr>
    </w:p>
    <w:p w14:paraId="3CAC47A6" w14:textId="087B0E85" w:rsidR="007A2786" w:rsidRPr="003D69A5" w:rsidRDefault="007A2786" w:rsidP="00F51C46">
      <w:pPr>
        <w:pStyle w:val="Default"/>
        <w:numPr>
          <w:ilvl w:val="0"/>
          <w:numId w:val="15"/>
        </w:numPr>
        <w:jc w:val="both"/>
        <w:rPr>
          <w:rFonts w:ascii="Segoe UI" w:hAnsi="Segoe UI" w:cs="Segoe UI"/>
          <w:sz w:val="22"/>
          <w:szCs w:val="22"/>
        </w:rPr>
      </w:pPr>
      <w:r w:rsidRPr="003D69A5">
        <w:rPr>
          <w:rFonts w:ascii="Segoe UI" w:hAnsi="Segoe UI" w:cs="Segoe UI"/>
          <w:sz w:val="22"/>
          <w:szCs w:val="22"/>
        </w:rPr>
        <w:t>Clause 5.22 – Special flood considerations</w:t>
      </w:r>
    </w:p>
    <w:p w14:paraId="60229651" w14:textId="77777777" w:rsidR="007A2786" w:rsidRPr="003D69A5" w:rsidRDefault="007A2786" w:rsidP="00F51C46">
      <w:pPr>
        <w:pStyle w:val="Default"/>
        <w:jc w:val="both"/>
        <w:rPr>
          <w:rFonts w:ascii="Segoe UI" w:hAnsi="Segoe UI" w:cs="Segoe UI"/>
          <w:sz w:val="22"/>
          <w:szCs w:val="22"/>
        </w:rPr>
      </w:pPr>
    </w:p>
    <w:p w14:paraId="453BBA62" w14:textId="13209535" w:rsidR="007A2786" w:rsidRPr="003D69A5" w:rsidRDefault="007A2786" w:rsidP="00F51C46">
      <w:pPr>
        <w:pStyle w:val="Default"/>
        <w:jc w:val="both"/>
        <w:rPr>
          <w:rFonts w:ascii="Segoe UI" w:hAnsi="Segoe UI" w:cs="Segoe UI"/>
          <w:sz w:val="22"/>
          <w:szCs w:val="22"/>
        </w:rPr>
      </w:pPr>
      <w:r w:rsidRPr="003D69A5">
        <w:rPr>
          <w:rFonts w:ascii="Segoe UI" w:hAnsi="Segoe UI" w:cs="Segoe UI"/>
          <w:sz w:val="22"/>
          <w:szCs w:val="22"/>
        </w:rPr>
        <w:lastRenderedPageBreak/>
        <w:t xml:space="preserve">Subject to recommended conditions of consent, the development will not affect the safe occupation of, and evacuation from, the land during flood events exceeding the flood planning level. </w:t>
      </w:r>
    </w:p>
    <w:p w14:paraId="37801436" w14:textId="40B8BB82" w:rsidR="0011240E" w:rsidRPr="003D69A5" w:rsidRDefault="0011240E" w:rsidP="008C35F8">
      <w:pPr>
        <w:pStyle w:val="Default"/>
        <w:rPr>
          <w:rFonts w:ascii="Segoe UI" w:hAnsi="Segoe UI" w:cs="Segoe UI"/>
          <w:sz w:val="22"/>
          <w:szCs w:val="22"/>
        </w:rPr>
      </w:pPr>
    </w:p>
    <w:p w14:paraId="2D32663C" w14:textId="1DFD966C" w:rsidR="007A2786" w:rsidRPr="003D69A5" w:rsidRDefault="007A2786" w:rsidP="00AB06A8">
      <w:pPr>
        <w:pStyle w:val="Default"/>
        <w:jc w:val="both"/>
        <w:rPr>
          <w:rFonts w:ascii="Segoe UI" w:hAnsi="Segoe UI" w:cs="Segoe UI"/>
          <w:b/>
          <w:bCs/>
          <w:i/>
          <w:iCs/>
          <w:sz w:val="22"/>
          <w:szCs w:val="22"/>
        </w:rPr>
      </w:pPr>
      <w:r w:rsidRPr="003D69A5">
        <w:rPr>
          <w:rFonts w:ascii="Segoe UI" w:hAnsi="Segoe UI" w:cs="Segoe UI"/>
          <w:b/>
          <w:bCs/>
          <w:i/>
          <w:iCs/>
          <w:sz w:val="22"/>
          <w:szCs w:val="22"/>
        </w:rPr>
        <w:t xml:space="preserve">Section 4.15(1)(a)(ii) any draft environmental planning instrument that is or has been placed on public exhibition </w:t>
      </w:r>
    </w:p>
    <w:p w14:paraId="248066A2" w14:textId="77777777" w:rsidR="007A2786" w:rsidRPr="003D69A5" w:rsidRDefault="007A2786" w:rsidP="00AB06A8">
      <w:pPr>
        <w:pStyle w:val="Default"/>
        <w:jc w:val="both"/>
        <w:rPr>
          <w:rFonts w:ascii="Segoe UI" w:hAnsi="Segoe UI" w:cs="Segoe UI"/>
          <w:sz w:val="22"/>
          <w:szCs w:val="22"/>
        </w:rPr>
      </w:pPr>
    </w:p>
    <w:p w14:paraId="0188CF76" w14:textId="6CEE0D92" w:rsidR="007A2786" w:rsidRPr="003D69A5" w:rsidRDefault="007A2786" w:rsidP="00AB06A8">
      <w:pPr>
        <w:pStyle w:val="Default"/>
        <w:jc w:val="both"/>
        <w:rPr>
          <w:rFonts w:ascii="Segoe UI" w:hAnsi="Segoe UI" w:cs="Segoe UI"/>
          <w:sz w:val="22"/>
          <w:szCs w:val="22"/>
        </w:rPr>
      </w:pPr>
      <w:r w:rsidRPr="003D69A5">
        <w:rPr>
          <w:rFonts w:ascii="Segoe UI" w:hAnsi="Segoe UI" w:cs="Segoe UI"/>
          <w:sz w:val="22"/>
          <w:szCs w:val="22"/>
        </w:rPr>
        <w:t xml:space="preserve">There are no draft instruments relevant to the amended proposal. </w:t>
      </w:r>
    </w:p>
    <w:p w14:paraId="038B8723" w14:textId="77777777" w:rsidR="007A2786" w:rsidRPr="003D69A5" w:rsidRDefault="007A2786" w:rsidP="00AB06A8">
      <w:pPr>
        <w:pStyle w:val="Default"/>
        <w:jc w:val="both"/>
        <w:rPr>
          <w:rFonts w:ascii="Segoe UI" w:hAnsi="Segoe UI" w:cs="Segoe UI"/>
          <w:sz w:val="22"/>
          <w:szCs w:val="22"/>
        </w:rPr>
      </w:pPr>
    </w:p>
    <w:p w14:paraId="6B492068" w14:textId="788B962A" w:rsidR="007A2786" w:rsidRPr="003D69A5" w:rsidRDefault="007A2786" w:rsidP="00AB06A8">
      <w:pPr>
        <w:pStyle w:val="Default"/>
        <w:jc w:val="both"/>
        <w:rPr>
          <w:rFonts w:ascii="Segoe UI" w:hAnsi="Segoe UI" w:cs="Segoe UI"/>
          <w:sz w:val="22"/>
          <w:szCs w:val="22"/>
        </w:rPr>
      </w:pPr>
      <w:r w:rsidRPr="003D69A5">
        <w:rPr>
          <w:rFonts w:ascii="Segoe UI" w:hAnsi="Segoe UI" w:cs="Segoe UI"/>
          <w:b/>
          <w:bCs/>
          <w:i/>
          <w:iCs/>
          <w:sz w:val="22"/>
          <w:szCs w:val="22"/>
        </w:rPr>
        <w:t>Section 4.15(1)(a)(ii) any development control plan (and section 7.11 plan)</w:t>
      </w:r>
    </w:p>
    <w:p w14:paraId="762FA247" w14:textId="1C717049" w:rsidR="006F7A01" w:rsidRPr="003D69A5" w:rsidRDefault="006F7A01" w:rsidP="00AB06A8">
      <w:pPr>
        <w:spacing w:after="0" w:line="240" w:lineRule="auto"/>
        <w:jc w:val="both"/>
        <w:rPr>
          <w:rFonts w:ascii="Segoe UI" w:hAnsi="Segoe UI" w:cs="Segoe UI"/>
        </w:rPr>
      </w:pPr>
    </w:p>
    <w:p w14:paraId="57EAD462" w14:textId="423921E5" w:rsidR="00722315" w:rsidRPr="003D69A5" w:rsidRDefault="00722315" w:rsidP="00AB06A8">
      <w:pPr>
        <w:spacing w:after="0" w:line="240" w:lineRule="auto"/>
        <w:jc w:val="both"/>
        <w:rPr>
          <w:rFonts w:ascii="Segoe UI" w:hAnsi="Segoe UI" w:cs="Segoe UI"/>
        </w:rPr>
      </w:pPr>
      <w:r w:rsidRPr="003D69A5">
        <w:rPr>
          <w:rFonts w:ascii="Segoe UI" w:hAnsi="Segoe UI" w:cs="Segoe UI"/>
        </w:rPr>
        <w:t>The proposal remains consistent with the provisions of the Central Coast Development Control Plan 2022 (DCP).</w:t>
      </w:r>
    </w:p>
    <w:p w14:paraId="24D62A81" w14:textId="4729684F" w:rsidR="00722315" w:rsidRPr="003D69A5" w:rsidRDefault="00722315" w:rsidP="00AB06A8">
      <w:pPr>
        <w:spacing w:after="0" w:line="240" w:lineRule="auto"/>
        <w:jc w:val="both"/>
        <w:rPr>
          <w:rFonts w:ascii="Segoe UI" w:hAnsi="Segoe UI" w:cs="Segoe UI"/>
        </w:rPr>
      </w:pPr>
    </w:p>
    <w:p w14:paraId="528EF919" w14:textId="2BA1A547" w:rsidR="00722315" w:rsidRPr="003D69A5" w:rsidRDefault="00722315" w:rsidP="00AB06A8">
      <w:pPr>
        <w:pStyle w:val="Default"/>
        <w:jc w:val="both"/>
        <w:rPr>
          <w:rFonts w:ascii="Segoe UI" w:hAnsi="Segoe UI" w:cs="Segoe UI"/>
          <w:b/>
          <w:bCs/>
          <w:i/>
          <w:iCs/>
          <w:sz w:val="22"/>
          <w:szCs w:val="22"/>
        </w:rPr>
      </w:pPr>
      <w:r w:rsidRPr="003D69A5">
        <w:rPr>
          <w:rFonts w:ascii="Segoe UI" w:hAnsi="Segoe UI" w:cs="Segoe UI"/>
          <w:b/>
          <w:bCs/>
          <w:i/>
          <w:iCs/>
          <w:sz w:val="22"/>
          <w:szCs w:val="22"/>
        </w:rPr>
        <w:t xml:space="preserve">Section 4.15(1)(a)(iia) Planning agreements </w:t>
      </w:r>
    </w:p>
    <w:p w14:paraId="734E5AC7" w14:textId="77777777" w:rsidR="00722315" w:rsidRPr="003D69A5" w:rsidRDefault="00722315" w:rsidP="00AB06A8">
      <w:pPr>
        <w:pStyle w:val="Default"/>
        <w:jc w:val="both"/>
        <w:rPr>
          <w:rFonts w:ascii="Segoe UI" w:hAnsi="Segoe UI" w:cs="Segoe UI"/>
          <w:sz w:val="22"/>
          <w:szCs w:val="22"/>
        </w:rPr>
      </w:pPr>
    </w:p>
    <w:p w14:paraId="51F71869" w14:textId="1FFD67CD" w:rsidR="00722315" w:rsidRPr="003D69A5" w:rsidRDefault="00722315" w:rsidP="00AB06A8">
      <w:pPr>
        <w:pStyle w:val="Default"/>
        <w:jc w:val="both"/>
        <w:rPr>
          <w:rFonts w:ascii="Segoe UI" w:hAnsi="Segoe UI" w:cs="Segoe UI"/>
          <w:sz w:val="22"/>
          <w:szCs w:val="22"/>
        </w:rPr>
      </w:pPr>
      <w:r w:rsidRPr="003D69A5">
        <w:rPr>
          <w:rFonts w:ascii="Segoe UI" w:hAnsi="Segoe UI" w:cs="Segoe UI"/>
          <w:sz w:val="22"/>
          <w:szCs w:val="22"/>
        </w:rPr>
        <w:t xml:space="preserve">There are no planning agreements that are relevant to the proposed development. </w:t>
      </w:r>
    </w:p>
    <w:p w14:paraId="5783DF57" w14:textId="77777777" w:rsidR="00722315" w:rsidRPr="003D69A5" w:rsidRDefault="00722315" w:rsidP="00AB06A8">
      <w:pPr>
        <w:pStyle w:val="Default"/>
        <w:jc w:val="both"/>
        <w:rPr>
          <w:rFonts w:ascii="Segoe UI" w:hAnsi="Segoe UI" w:cs="Segoe UI"/>
          <w:sz w:val="22"/>
          <w:szCs w:val="22"/>
        </w:rPr>
      </w:pPr>
    </w:p>
    <w:p w14:paraId="0F70564E" w14:textId="791BEB76" w:rsidR="00722315" w:rsidRPr="003D69A5" w:rsidRDefault="00722315" w:rsidP="00AB06A8">
      <w:pPr>
        <w:pStyle w:val="Default"/>
        <w:jc w:val="both"/>
        <w:rPr>
          <w:rFonts w:ascii="Segoe UI" w:hAnsi="Segoe UI" w:cs="Segoe UI"/>
          <w:b/>
          <w:bCs/>
          <w:i/>
          <w:iCs/>
          <w:sz w:val="22"/>
          <w:szCs w:val="22"/>
        </w:rPr>
      </w:pPr>
      <w:r w:rsidRPr="003D69A5">
        <w:rPr>
          <w:rFonts w:ascii="Segoe UI" w:hAnsi="Segoe UI" w:cs="Segoe UI"/>
          <w:b/>
          <w:bCs/>
          <w:i/>
          <w:iCs/>
          <w:sz w:val="22"/>
          <w:szCs w:val="22"/>
        </w:rPr>
        <w:t xml:space="preserve">Section 4.15(1)(a)(iv) the regulations (and other plans and policies) </w:t>
      </w:r>
    </w:p>
    <w:p w14:paraId="3F250C6C" w14:textId="77777777" w:rsidR="00722315" w:rsidRPr="003D69A5" w:rsidRDefault="00722315" w:rsidP="00AB06A8">
      <w:pPr>
        <w:pStyle w:val="Default"/>
        <w:jc w:val="both"/>
        <w:rPr>
          <w:rFonts w:ascii="Segoe UI" w:hAnsi="Segoe UI" w:cs="Segoe UI"/>
          <w:sz w:val="22"/>
          <w:szCs w:val="22"/>
        </w:rPr>
      </w:pPr>
    </w:p>
    <w:p w14:paraId="63AB9FDD" w14:textId="03411545" w:rsidR="00722315" w:rsidRPr="003D69A5" w:rsidRDefault="00722315" w:rsidP="00AB06A8">
      <w:pPr>
        <w:pStyle w:val="Default"/>
        <w:jc w:val="both"/>
        <w:rPr>
          <w:rFonts w:ascii="Segoe UI" w:hAnsi="Segoe UI" w:cs="Segoe UI"/>
          <w:sz w:val="22"/>
          <w:szCs w:val="22"/>
        </w:rPr>
      </w:pPr>
      <w:r w:rsidRPr="003D69A5">
        <w:rPr>
          <w:rFonts w:ascii="Segoe UI" w:hAnsi="Segoe UI" w:cs="Segoe UI"/>
          <w:sz w:val="22"/>
          <w:szCs w:val="22"/>
        </w:rPr>
        <w:t xml:space="preserve">There are no matters within the regulations that are relevant to </w:t>
      </w:r>
      <w:r w:rsidR="008D6347">
        <w:rPr>
          <w:rFonts w:ascii="Segoe UI" w:hAnsi="Segoe UI" w:cs="Segoe UI"/>
          <w:sz w:val="22"/>
          <w:szCs w:val="22"/>
        </w:rPr>
        <w:t>the supplementary information</w:t>
      </w:r>
      <w:r w:rsidRPr="003D69A5">
        <w:rPr>
          <w:rFonts w:ascii="Segoe UI" w:hAnsi="Segoe UI" w:cs="Segoe UI"/>
          <w:sz w:val="22"/>
          <w:szCs w:val="22"/>
        </w:rPr>
        <w:t xml:space="preserve">. </w:t>
      </w:r>
    </w:p>
    <w:p w14:paraId="24B3A949" w14:textId="77777777" w:rsidR="00722315" w:rsidRPr="003D69A5" w:rsidRDefault="00722315" w:rsidP="00AB06A8">
      <w:pPr>
        <w:pStyle w:val="Default"/>
        <w:jc w:val="both"/>
        <w:rPr>
          <w:rFonts w:ascii="Segoe UI" w:hAnsi="Segoe UI" w:cs="Segoe UI"/>
          <w:sz w:val="22"/>
          <w:szCs w:val="22"/>
        </w:rPr>
      </w:pPr>
    </w:p>
    <w:p w14:paraId="4A20BD99" w14:textId="1B721762" w:rsidR="00722315" w:rsidRPr="003D69A5" w:rsidRDefault="00722315" w:rsidP="00AB06A8">
      <w:pPr>
        <w:pStyle w:val="Default"/>
        <w:jc w:val="both"/>
        <w:rPr>
          <w:rFonts w:ascii="Segoe UI" w:hAnsi="Segoe UI" w:cs="Segoe UI"/>
          <w:b/>
          <w:bCs/>
          <w:i/>
          <w:iCs/>
          <w:sz w:val="22"/>
          <w:szCs w:val="22"/>
        </w:rPr>
      </w:pPr>
      <w:r w:rsidRPr="003D69A5">
        <w:rPr>
          <w:rFonts w:ascii="Segoe UI" w:hAnsi="Segoe UI" w:cs="Segoe UI"/>
          <w:b/>
          <w:bCs/>
          <w:i/>
          <w:iCs/>
          <w:sz w:val="22"/>
          <w:szCs w:val="22"/>
        </w:rPr>
        <w:t xml:space="preserve">Section 4.15(1)(b) the likely impacts of the development, including environmental impacts on both the natural and built environments, and social and economic impacts in the locality </w:t>
      </w:r>
    </w:p>
    <w:p w14:paraId="02F7D77B" w14:textId="77777777" w:rsidR="00722315" w:rsidRPr="003D69A5" w:rsidRDefault="00722315" w:rsidP="00AB06A8">
      <w:pPr>
        <w:pStyle w:val="Default"/>
        <w:jc w:val="both"/>
        <w:rPr>
          <w:rFonts w:ascii="Segoe UI" w:hAnsi="Segoe UI" w:cs="Segoe UI"/>
          <w:sz w:val="22"/>
          <w:szCs w:val="22"/>
        </w:rPr>
      </w:pPr>
    </w:p>
    <w:p w14:paraId="65166807" w14:textId="1DDF5B3E" w:rsidR="00722315" w:rsidRPr="003D69A5" w:rsidRDefault="00722315" w:rsidP="00AB06A8">
      <w:pPr>
        <w:pStyle w:val="Default"/>
        <w:jc w:val="both"/>
        <w:rPr>
          <w:rFonts w:ascii="Segoe UI" w:hAnsi="Segoe UI" w:cs="Segoe UI"/>
          <w:sz w:val="22"/>
          <w:szCs w:val="22"/>
        </w:rPr>
      </w:pPr>
      <w:r w:rsidRPr="003D69A5">
        <w:rPr>
          <w:rFonts w:ascii="Segoe UI" w:hAnsi="Segoe UI" w:cs="Segoe UI"/>
          <w:sz w:val="22"/>
          <w:szCs w:val="22"/>
        </w:rPr>
        <w:t xml:space="preserve">The likely environmental impacts of the development relating to the natural and built environments, and social and economic impacts remain generally unchanged from that identified in the original Council Assessment Report of 3 October 2024. </w:t>
      </w:r>
    </w:p>
    <w:p w14:paraId="4DD7C783" w14:textId="77777777" w:rsidR="00722315" w:rsidRPr="003D69A5" w:rsidRDefault="00722315" w:rsidP="00AB06A8">
      <w:pPr>
        <w:pStyle w:val="Default"/>
        <w:jc w:val="both"/>
        <w:rPr>
          <w:rFonts w:ascii="Segoe UI" w:hAnsi="Segoe UI" w:cs="Segoe UI"/>
          <w:sz w:val="22"/>
          <w:szCs w:val="22"/>
        </w:rPr>
      </w:pPr>
    </w:p>
    <w:p w14:paraId="27A1BF64" w14:textId="1CBC2B93" w:rsidR="00722315" w:rsidRPr="003D69A5" w:rsidRDefault="00722315" w:rsidP="00AB06A8">
      <w:pPr>
        <w:pStyle w:val="Default"/>
        <w:jc w:val="both"/>
        <w:rPr>
          <w:rFonts w:ascii="Segoe UI" w:hAnsi="Segoe UI" w:cs="Segoe UI"/>
          <w:b/>
          <w:bCs/>
          <w:i/>
          <w:iCs/>
          <w:sz w:val="22"/>
          <w:szCs w:val="22"/>
        </w:rPr>
      </w:pPr>
      <w:r w:rsidRPr="003D69A5">
        <w:rPr>
          <w:rFonts w:ascii="Segoe UI" w:hAnsi="Segoe UI" w:cs="Segoe UI"/>
          <w:b/>
          <w:bCs/>
          <w:i/>
          <w:iCs/>
          <w:sz w:val="22"/>
          <w:szCs w:val="22"/>
        </w:rPr>
        <w:t xml:space="preserve">Section 4.15(1)(c) the suitability of the site for the development </w:t>
      </w:r>
    </w:p>
    <w:p w14:paraId="79E055E7" w14:textId="77777777" w:rsidR="00722315" w:rsidRPr="003D69A5" w:rsidRDefault="00722315" w:rsidP="00AB06A8">
      <w:pPr>
        <w:pStyle w:val="Default"/>
        <w:jc w:val="both"/>
        <w:rPr>
          <w:rFonts w:ascii="Segoe UI" w:hAnsi="Segoe UI" w:cs="Segoe UI"/>
          <w:sz w:val="22"/>
          <w:szCs w:val="22"/>
        </w:rPr>
      </w:pPr>
    </w:p>
    <w:p w14:paraId="033839EC" w14:textId="499C86EC" w:rsidR="00722315" w:rsidRPr="003D69A5" w:rsidRDefault="00722315" w:rsidP="00AB06A8">
      <w:pPr>
        <w:pStyle w:val="Default"/>
        <w:jc w:val="both"/>
        <w:rPr>
          <w:rFonts w:ascii="Segoe UI" w:hAnsi="Segoe UI" w:cs="Segoe UI"/>
          <w:sz w:val="22"/>
          <w:szCs w:val="22"/>
        </w:rPr>
      </w:pPr>
      <w:r w:rsidRPr="003D69A5">
        <w:rPr>
          <w:rFonts w:ascii="Segoe UI" w:hAnsi="Segoe UI" w:cs="Segoe UI"/>
          <w:sz w:val="22"/>
          <w:szCs w:val="22"/>
        </w:rPr>
        <w:t xml:space="preserve">The site is suitable for the amended development for the reasons identified within the original Council Assessment Report of 3 October 2024. </w:t>
      </w:r>
    </w:p>
    <w:p w14:paraId="48A14F67" w14:textId="77777777" w:rsidR="00722315" w:rsidRPr="003D69A5" w:rsidRDefault="00722315" w:rsidP="00AB06A8">
      <w:pPr>
        <w:pStyle w:val="Default"/>
        <w:jc w:val="both"/>
        <w:rPr>
          <w:rFonts w:ascii="Segoe UI" w:hAnsi="Segoe UI" w:cs="Segoe UI"/>
          <w:sz w:val="22"/>
          <w:szCs w:val="22"/>
        </w:rPr>
      </w:pPr>
    </w:p>
    <w:p w14:paraId="1F12B701" w14:textId="77777777" w:rsidR="00722315" w:rsidRPr="003D69A5" w:rsidRDefault="00722315" w:rsidP="00AB06A8">
      <w:pPr>
        <w:pStyle w:val="Default"/>
        <w:jc w:val="both"/>
        <w:rPr>
          <w:rFonts w:ascii="Segoe UI" w:hAnsi="Segoe UI" w:cs="Segoe UI"/>
          <w:sz w:val="22"/>
          <w:szCs w:val="22"/>
        </w:rPr>
      </w:pPr>
      <w:r w:rsidRPr="003D69A5">
        <w:rPr>
          <w:rFonts w:ascii="Segoe UI" w:hAnsi="Segoe UI" w:cs="Segoe UI"/>
          <w:b/>
          <w:bCs/>
          <w:i/>
          <w:iCs/>
          <w:sz w:val="22"/>
          <w:szCs w:val="22"/>
        </w:rPr>
        <w:t xml:space="preserve">Section 4.15(1)(d) any submissions made in accordance with this act or the regulations </w:t>
      </w:r>
    </w:p>
    <w:p w14:paraId="0C2E766D" w14:textId="77777777" w:rsidR="00722315" w:rsidRPr="003D69A5" w:rsidRDefault="00722315" w:rsidP="00AB06A8">
      <w:pPr>
        <w:pStyle w:val="Default"/>
        <w:jc w:val="both"/>
        <w:rPr>
          <w:rFonts w:ascii="Segoe UI" w:hAnsi="Segoe UI" w:cs="Segoe UI"/>
          <w:sz w:val="22"/>
          <w:szCs w:val="22"/>
        </w:rPr>
      </w:pPr>
    </w:p>
    <w:p w14:paraId="2C03518C" w14:textId="04AD6CAA" w:rsidR="00722315" w:rsidRPr="003D69A5" w:rsidRDefault="00722315" w:rsidP="00AB06A8">
      <w:pPr>
        <w:pStyle w:val="Default"/>
        <w:jc w:val="both"/>
        <w:rPr>
          <w:rFonts w:ascii="Segoe UI" w:hAnsi="Segoe UI" w:cs="Segoe UI"/>
          <w:sz w:val="22"/>
          <w:szCs w:val="22"/>
        </w:rPr>
      </w:pPr>
      <w:r w:rsidRPr="003D69A5">
        <w:rPr>
          <w:rFonts w:ascii="Segoe UI" w:hAnsi="Segoe UI" w:cs="Segoe UI"/>
          <w:sz w:val="22"/>
          <w:szCs w:val="22"/>
        </w:rPr>
        <w:t xml:space="preserve">The amended proposal does not involve any substantial change to environmental impacts or material changes from those plans originally notified. Accordingly, no further re-notification or advertising is required. </w:t>
      </w:r>
    </w:p>
    <w:p w14:paraId="7BAF0706" w14:textId="72D9BC53" w:rsidR="00722315" w:rsidRDefault="00722315" w:rsidP="00AB06A8">
      <w:pPr>
        <w:pStyle w:val="Default"/>
        <w:jc w:val="both"/>
        <w:rPr>
          <w:rFonts w:ascii="Segoe UI" w:hAnsi="Segoe UI" w:cs="Segoe UI"/>
          <w:sz w:val="22"/>
          <w:szCs w:val="22"/>
        </w:rPr>
      </w:pPr>
    </w:p>
    <w:p w14:paraId="165C2A79" w14:textId="6D81DDB4" w:rsidR="00722315" w:rsidRPr="003D69A5" w:rsidRDefault="00722315" w:rsidP="00AB06A8">
      <w:pPr>
        <w:pStyle w:val="Default"/>
        <w:jc w:val="both"/>
        <w:rPr>
          <w:rFonts w:ascii="Segoe UI" w:hAnsi="Segoe UI" w:cs="Segoe UI"/>
          <w:b/>
          <w:bCs/>
          <w:i/>
          <w:iCs/>
          <w:sz w:val="22"/>
          <w:szCs w:val="22"/>
        </w:rPr>
      </w:pPr>
      <w:r w:rsidRPr="003D69A5">
        <w:rPr>
          <w:rFonts w:ascii="Segoe UI" w:hAnsi="Segoe UI" w:cs="Segoe UI"/>
          <w:b/>
          <w:bCs/>
          <w:i/>
          <w:iCs/>
          <w:sz w:val="22"/>
          <w:szCs w:val="22"/>
        </w:rPr>
        <w:t xml:space="preserve">Section 4.15 (1)(e) the public interest </w:t>
      </w:r>
    </w:p>
    <w:p w14:paraId="2A2345BE" w14:textId="01CB1628" w:rsidR="00722315" w:rsidRPr="003D69A5" w:rsidRDefault="00722315" w:rsidP="00AB06A8">
      <w:pPr>
        <w:pStyle w:val="Default"/>
        <w:jc w:val="both"/>
        <w:rPr>
          <w:rFonts w:ascii="Segoe UI" w:hAnsi="Segoe UI" w:cs="Segoe UI"/>
          <w:sz w:val="22"/>
          <w:szCs w:val="22"/>
        </w:rPr>
      </w:pPr>
    </w:p>
    <w:p w14:paraId="5DADAB17" w14:textId="67BB55F6" w:rsidR="006F7A01" w:rsidRDefault="00722315" w:rsidP="00AB06A8">
      <w:pPr>
        <w:pStyle w:val="Default"/>
        <w:jc w:val="both"/>
        <w:rPr>
          <w:rFonts w:ascii="Segoe UI" w:hAnsi="Segoe UI" w:cs="Segoe UI"/>
          <w:sz w:val="22"/>
          <w:szCs w:val="22"/>
        </w:rPr>
      </w:pPr>
      <w:r w:rsidRPr="003D69A5">
        <w:rPr>
          <w:rFonts w:ascii="Segoe UI" w:hAnsi="Segoe UI" w:cs="Segoe UI"/>
          <w:sz w:val="22"/>
          <w:szCs w:val="22"/>
        </w:rPr>
        <w:t>The amended proposal is considered to be in the public interest for the reasons identified within the Council Assessment Report of 3 October 2024.</w:t>
      </w:r>
    </w:p>
    <w:p w14:paraId="18DD9C41" w14:textId="08C033F2" w:rsidR="00D6704E" w:rsidRDefault="00D6704E" w:rsidP="00AB06A8">
      <w:pPr>
        <w:pStyle w:val="Default"/>
        <w:jc w:val="both"/>
        <w:rPr>
          <w:rFonts w:ascii="Segoe UI" w:hAnsi="Segoe UI" w:cs="Segoe UI"/>
          <w:sz w:val="22"/>
          <w:szCs w:val="22"/>
        </w:rPr>
      </w:pPr>
    </w:p>
    <w:p w14:paraId="52E3F25A" w14:textId="77777777" w:rsidR="00D6704E" w:rsidRDefault="00D6704E" w:rsidP="00AB06A8">
      <w:pPr>
        <w:pStyle w:val="Default"/>
        <w:jc w:val="both"/>
        <w:rPr>
          <w:rFonts w:ascii="Segoe UI" w:hAnsi="Segoe UI" w:cs="Segoe UI"/>
          <w:b/>
          <w:bCs/>
          <w:sz w:val="22"/>
          <w:szCs w:val="22"/>
        </w:rPr>
      </w:pPr>
    </w:p>
    <w:p w14:paraId="50958595" w14:textId="0DD549E7" w:rsidR="00D6704E" w:rsidRDefault="00D6704E" w:rsidP="00AB06A8">
      <w:pPr>
        <w:pStyle w:val="Default"/>
        <w:jc w:val="both"/>
        <w:rPr>
          <w:rFonts w:ascii="Segoe UI" w:hAnsi="Segoe UI" w:cs="Segoe UI"/>
          <w:b/>
          <w:bCs/>
          <w:sz w:val="22"/>
          <w:szCs w:val="22"/>
        </w:rPr>
      </w:pPr>
      <w:r w:rsidRPr="00D6704E">
        <w:rPr>
          <w:rFonts w:ascii="Segoe UI" w:hAnsi="Segoe UI" w:cs="Segoe UI"/>
          <w:b/>
          <w:bCs/>
          <w:sz w:val="22"/>
          <w:szCs w:val="22"/>
        </w:rPr>
        <w:lastRenderedPageBreak/>
        <w:t>Attachments:</w:t>
      </w:r>
    </w:p>
    <w:p w14:paraId="4A80E946" w14:textId="4E8211C6" w:rsidR="00D6704E" w:rsidRDefault="00D6704E" w:rsidP="00AB06A8">
      <w:pPr>
        <w:pStyle w:val="Default"/>
        <w:jc w:val="both"/>
        <w:rPr>
          <w:rFonts w:ascii="Segoe UI" w:hAnsi="Segoe UI" w:cs="Segoe UI"/>
          <w:b/>
          <w:bCs/>
          <w:sz w:val="22"/>
          <w:szCs w:val="22"/>
        </w:rPr>
      </w:pPr>
    </w:p>
    <w:p w14:paraId="6EF0AF9F" w14:textId="14234ED8" w:rsidR="00D6704E" w:rsidRDefault="00983D85" w:rsidP="00983D85">
      <w:pPr>
        <w:pStyle w:val="Default"/>
        <w:numPr>
          <w:ilvl w:val="0"/>
          <w:numId w:val="16"/>
        </w:numPr>
        <w:jc w:val="both"/>
        <w:rPr>
          <w:rFonts w:ascii="Segoe UI" w:hAnsi="Segoe UI" w:cs="Segoe UI"/>
          <w:sz w:val="22"/>
          <w:szCs w:val="22"/>
        </w:rPr>
      </w:pPr>
      <w:r w:rsidRPr="00983D85">
        <w:rPr>
          <w:rFonts w:ascii="Segoe UI" w:hAnsi="Segoe UI" w:cs="Segoe UI"/>
          <w:sz w:val="22"/>
          <w:szCs w:val="22"/>
        </w:rPr>
        <w:t>Revised recommended conditions of consent</w:t>
      </w:r>
    </w:p>
    <w:p w14:paraId="2994604E" w14:textId="052822B9" w:rsidR="00576D79" w:rsidRDefault="00576D79" w:rsidP="00983D85">
      <w:pPr>
        <w:pStyle w:val="Default"/>
        <w:numPr>
          <w:ilvl w:val="0"/>
          <w:numId w:val="16"/>
        </w:numPr>
        <w:jc w:val="both"/>
        <w:rPr>
          <w:rFonts w:ascii="Segoe UI" w:hAnsi="Segoe UI" w:cs="Segoe UI"/>
          <w:sz w:val="22"/>
          <w:szCs w:val="22"/>
        </w:rPr>
      </w:pPr>
      <w:r>
        <w:rPr>
          <w:rFonts w:ascii="Segoe UI" w:hAnsi="Segoe UI" w:cs="Segoe UI"/>
          <w:sz w:val="22"/>
          <w:szCs w:val="22"/>
        </w:rPr>
        <w:t>Revised Detailed Site Investigation (Qualtest, 22 November 2024)</w:t>
      </w:r>
    </w:p>
    <w:p w14:paraId="6FC8CBC6" w14:textId="28DACE26" w:rsidR="00AC2452" w:rsidRDefault="00AC2452" w:rsidP="00983D85">
      <w:pPr>
        <w:pStyle w:val="Default"/>
        <w:numPr>
          <w:ilvl w:val="0"/>
          <w:numId w:val="16"/>
        </w:numPr>
        <w:jc w:val="both"/>
        <w:rPr>
          <w:rFonts w:ascii="Segoe UI" w:hAnsi="Segoe UI" w:cs="Segoe UI"/>
          <w:sz w:val="22"/>
          <w:szCs w:val="22"/>
        </w:rPr>
      </w:pPr>
      <w:r>
        <w:rPr>
          <w:rFonts w:ascii="Segoe UI" w:hAnsi="Segoe UI" w:cs="Segoe UI"/>
          <w:sz w:val="22"/>
          <w:szCs w:val="22"/>
        </w:rPr>
        <w:t>Remediation Action Plan (Qualtest, 5 November 2024)</w:t>
      </w:r>
    </w:p>
    <w:p w14:paraId="61FBFBAD" w14:textId="6794F938" w:rsidR="00983D85" w:rsidRDefault="00AC2452" w:rsidP="00306C78">
      <w:pPr>
        <w:pStyle w:val="Default"/>
        <w:numPr>
          <w:ilvl w:val="0"/>
          <w:numId w:val="16"/>
        </w:numPr>
        <w:jc w:val="both"/>
        <w:rPr>
          <w:rFonts w:ascii="Segoe UI" w:hAnsi="Segoe UI" w:cs="Segoe UI"/>
          <w:sz w:val="22"/>
          <w:szCs w:val="22"/>
        </w:rPr>
      </w:pPr>
      <w:r w:rsidRPr="00AC2452">
        <w:rPr>
          <w:rFonts w:ascii="Segoe UI" w:hAnsi="Segoe UI" w:cs="Segoe UI"/>
          <w:sz w:val="22"/>
          <w:szCs w:val="22"/>
        </w:rPr>
        <w:t>Flood Emergency Response Plan (Northrop, 15 October 2024)</w:t>
      </w:r>
    </w:p>
    <w:p w14:paraId="5929D4F9" w14:textId="16AD0BCC" w:rsidR="00AC2452" w:rsidRPr="00AC2452" w:rsidRDefault="00AC2452" w:rsidP="00306C78">
      <w:pPr>
        <w:pStyle w:val="Default"/>
        <w:numPr>
          <w:ilvl w:val="0"/>
          <w:numId w:val="16"/>
        </w:numPr>
        <w:jc w:val="both"/>
        <w:rPr>
          <w:rFonts w:ascii="Segoe UI" w:hAnsi="Segoe UI" w:cs="Segoe UI"/>
          <w:sz w:val="22"/>
          <w:szCs w:val="22"/>
        </w:rPr>
      </w:pPr>
      <w:r>
        <w:rPr>
          <w:rFonts w:ascii="Segoe UI" w:hAnsi="Segoe UI" w:cs="Segoe UI"/>
          <w:sz w:val="22"/>
          <w:szCs w:val="22"/>
        </w:rPr>
        <w:t>Applicant’s letter dated 26 November 2024</w:t>
      </w:r>
    </w:p>
    <w:p w14:paraId="7BF0370C" w14:textId="77777777" w:rsidR="00D6704E" w:rsidRPr="003D69A5" w:rsidRDefault="00D6704E" w:rsidP="00AB06A8">
      <w:pPr>
        <w:pStyle w:val="Default"/>
        <w:jc w:val="both"/>
        <w:rPr>
          <w:rFonts w:ascii="Segoe UI" w:hAnsi="Segoe UI" w:cs="Segoe UI"/>
        </w:rPr>
      </w:pPr>
    </w:p>
    <w:p w14:paraId="37A82EE5" w14:textId="4A1BCC20" w:rsidR="006F7A01" w:rsidRPr="003D69A5" w:rsidRDefault="006F7A01" w:rsidP="00AB06A8">
      <w:pPr>
        <w:spacing w:after="0" w:line="240" w:lineRule="auto"/>
        <w:jc w:val="both"/>
        <w:rPr>
          <w:rFonts w:ascii="Segoe UI" w:hAnsi="Segoe UI" w:cs="Segoe UI"/>
        </w:rPr>
      </w:pPr>
    </w:p>
    <w:sectPr w:rsidR="006F7A01" w:rsidRPr="003D69A5" w:rsidSect="00266D6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87924" w14:textId="77777777" w:rsidR="00977E22" w:rsidRDefault="00977E22" w:rsidP="009B4677">
      <w:pPr>
        <w:spacing w:after="0" w:line="240" w:lineRule="auto"/>
      </w:pPr>
      <w:r>
        <w:separator/>
      </w:r>
    </w:p>
  </w:endnote>
  <w:endnote w:type="continuationSeparator" w:id="0">
    <w:p w14:paraId="3349CD24" w14:textId="77777777" w:rsidR="00977E22" w:rsidRDefault="00977E22" w:rsidP="009B4677">
      <w:pPr>
        <w:spacing w:after="0" w:line="240" w:lineRule="auto"/>
      </w:pPr>
      <w:r>
        <w:continuationSeparator/>
      </w:r>
    </w:p>
  </w:endnote>
  <w:endnote w:type="continuationNotice" w:id="1">
    <w:p w14:paraId="5B385991" w14:textId="77777777" w:rsidR="00977E22" w:rsidRDefault="00977E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1285" w14:textId="77777777" w:rsidR="00977E22" w:rsidRDefault="00977E22" w:rsidP="009B4677">
      <w:pPr>
        <w:spacing w:after="0" w:line="240" w:lineRule="auto"/>
      </w:pPr>
      <w:r>
        <w:separator/>
      </w:r>
    </w:p>
  </w:footnote>
  <w:footnote w:type="continuationSeparator" w:id="0">
    <w:p w14:paraId="30789E49" w14:textId="77777777" w:rsidR="00977E22" w:rsidRDefault="00977E22" w:rsidP="009B4677">
      <w:pPr>
        <w:spacing w:after="0" w:line="240" w:lineRule="auto"/>
      </w:pPr>
      <w:r>
        <w:continuationSeparator/>
      </w:r>
    </w:p>
  </w:footnote>
  <w:footnote w:type="continuationNotice" w:id="1">
    <w:p w14:paraId="77D8ADCE" w14:textId="77777777" w:rsidR="00977E22" w:rsidRDefault="00977E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C21B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80628"/>
    <w:multiLevelType w:val="hybridMultilevel"/>
    <w:tmpl w:val="9A680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BD59EE"/>
    <w:multiLevelType w:val="hybridMultilevel"/>
    <w:tmpl w:val="B6BCF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742A7B"/>
    <w:multiLevelType w:val="hybridMultilevel"/>
    <w:tmpl w:val="F92CA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360D73"/>
    <w:multiLevelType w:val="hybridMultilevel"/>
    <w:tmpl w:val="9A680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39193C"/>
    <w:multiLevelType w:val="hybridMultilevel"/>
    <w:tmpl w:val="A38242E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971E10"/>
    <w:multiLevelType w:val="hybridMultilevel"/>
    <w:tmpl w:val="D82819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94B4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A2F3043"/>
    <w:multiLevelType w:val="hybridMultilevel"/>
    <w:tmpl w:val="75E45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0F5631"/>
    <w:multiLevelType w:val="hybridMultilevel"/>
    <w:tmpl w:val="B30A2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2E12E0"/>
    <w:multiLevelType w:val="hybridMultilevel"/>
    <w:tmpl w:val="F92CA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2FB122E"/>
    <w:multiLevelType w:val="hybridMultilevel"/>
    <w:tmpl w:val="5FCEC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ED2903"/>
    <w:multiLevelType w:val="hybridMultilevel"/>
    <w:tmpl w:val="05BAF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3E3BAD"/>
    <w:multiLevelType w:val="hybridMultilevel"/>
    <w:tmpl w:val="F7DA2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DA465B"/>
    <w:multiLevelType w:val="hybridMultilevel"/>
    <w:tmpl w:val="B168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9341208">
    <w:abstractNumId w:val="4"/>
  </w:num>
  <w:num w:numId="2" w16cid:durableId="663705010">
    <w:abstractNumId w:val="9"/>
  </w:num>
  <w:num w:numId="3" w16cid:durableId="1111588665">
    <w:abstractNumId w:val="11"/>
  </w:num>
  <w:num w:numId="4" w16cid:durableId="778988009">
    <w:abstractNumId w:val="12"/>
  </w:num>
  <w:num w:numId="5" w16cid:durableId="1196308014">
    <w:abstractNumId w:val="5"/>
  </w:num>
  <w:num w:numId="6" w16cid:durableId="1473714641">
    <w:abstractNumId w:val="10"/>
  </w:num>
  <w:num w:numId="7" w16cid:durableId="1462192843">
    <w:abstractNumId w:val="1"/>
  </w:num>
  <w:num w:numId="8" w16cid:durableId="1569610485">
    <w:abstractNumId w:val="14"/>
  </w:num>
  <w:num w:numId="9" w16cid:durableId="1688948054">
    <w:abstractNumId w:val="3"/>
  </w:num>
  <w:num w:numId="10" w16cid:durableId="1239091850">
    <w:abstractNumId w:val="8"/>
  </w:num>
  <w:num w:numId="11" w16cid:durableId="1213232414">
    <w:abstractNumId w:val="0"/>
  </w:num>
  <w:num w:numId="12" w16cid:durableId="1154684475">
    <w:abstractNumId w:val="15"/>
  </w:num>
  <w:num w:numId="13" w16cid:durableId="33894846">
    <w:abstractNumId w:val="2"/>
  </w:num>
  <w:num w:numId="14" w16cid:durableId="2008559989">
    <w:abstractNumId w:val="6"/>
  </w:num>
  <w:num w:numId="15" w16cid:durableId="711536331">
    <w:abstractNumId w:val="13"/>
  </w:num>
  <w:num w:numId="16" w16cid:durableId="149148724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1DD"/>
    <w:rsid w:val="00011BAC"/>
    <w:rsid w:val="0001221D"/>
    <w:rsid w:val="000148D1"/>
    <w:rsid w:val="000163D4"/>
    <w:rsid w:val="00016E80"/>
    <w:rsid w:val="000202CA"/>
    <w:rsid w:val="000208C1"/>
    <w:rsid w:val="00022360"/>
    <w:rsid w:val="000224B2"/>
    <w:rsid w:val="00023C02"/>
    <w:rsid w:val="000277EC"/>
    <w:rsid w:val="00027C43"/>
    <w:rsid w:val="00031AEA"/>
    <w:rsid w:val="00032470"/>
    <w:rsid w:val="0003252E"/>
    <w:rsid w:val="000336C8"/>
    <w:rsid w:val="000345D3"/>
    <w:rsid w:val="000375C9"/>
    <w:rsid w:val="000379C6"/>
    <w:rsid w:val="00040089"/>
    <w:rsid w:val="00042DF5"/>
    <w:rsid w:val="0004376E"/>
    <w:rsid w:val="00044BFC"/>
    <w:rsid w:val="00045AB0"/>
    <w:rsid w:val="000464B0"/>
    <w:rsid w:val="000471AC"/>
    <w:rsid w:val="00047570"/>
    <w:rsid w:val="00052C62"/>
    <w:rsid w:val="00052FC4"/>
    <w:rsid w:val="000548D1"/>
    <w:rsid w:val="00055BB5"/>
    <w:rsid w:val="0005681B"/>
    <w:rsid w:val="00056A9F"/>
    <w:rsid w:val="00061908"/>
    <w:rsid w:val="0006793C"/>
    <w:rsid w:val="00070ADA"/>
    <w:rsid w:val="00070BC8"/>
    <w:rsid w:val="000719C0"/>
    <w:rsid w:val="00073496"/>
    <w:rsid w:val="00074337"/>
    <w:rsid w:val="000743ED"/>
    <w:rsid w:val="000748A1"/>
    <w:rsid w:val="0007493A"/>
    <w:rsid w:val="00075241"/>
    <w:rsid w:val="00075561"/>
    <w:rsid w:val="000777F4"/>
    <w:rsid w:val="000808D5"/>
    <w:rsid w:val="000837B3"/>
    <w:rsid w:val="000845C2"/>
    <w:rsid w:val="00084CC1"/>
    <w:rsid w:val="0008511D"/>
    <w:rsid w:val="00085890"/>
    <w:rsid w:val="00086B1E"/>
    <w:rsid w:val="000877C1"/>
    <w:rsid w:val="00090B75"/>
    <w:rsid w:val="00090BAE"/>
    <w:rsid w:val="00092F56"/>
    <w:rsid w:val="0009426F"/>
    <w:rsid w:val="000961EF"/>
    <w:rsid w:val="000A034B"/>
    <w:rsid w:val="000A145C"/>
    <w:rsid w:val="000A1E6C"/>
    <w:rsid w:val="000A233E"/>
    <w:rsid w:val="000A4793"/>
    <w:rsid w:val="000A5FFE"/>
    <w:rsid w:val="000A7F36"/>
    <w:rsid w:val="000B06F6"/>
    <w:rsid w:val="000B2187"/>
    <w:rsid w:val="000B4B2E"/>
    <w:rsid w:val="000B62B4"/>
    <w:rsid w:val="000B6420"/>
    <w:rsid w:val="000B6430"/>
    <w:rsid w:val="000C1047"/>
    <w:rsid w:val="000C2DDC"/>
    <w:rsid w:val="000C6525"/>
    <w:rsid w:val="000D2022"/>
    <w:rsid w:val="000D26EE"/>
    <w:rsid w:val="000D2B22"/>
    <w:rsid w:val="000D3A24"/>
    <w:rsid w:val="000D3CA9"/>
    <w:rsid w:val="000D668B"/>
    <w:rsid w:val="000D6CDC"/>
    <w:rsid w:val="000E2A75"/>
    <w:rsid w:val="000E2C42"/>
    <w:rsid w:val="000E3167"/>
    <w:rsid w:val="000E40D1"/>
    <w:rsid w:val="000E47D2"/>
    <w:rsid w:val="000E5006"/>
    <w:rsid w:val="000E519F"/>
    <w:rsid w:val="000E5848"/>
    <w:rsid w:val="000E7AE4"/>
    <w:rsid w:val="000F063C"/>
    <w:rsid w:val="000F0C62"/>
    <w:rsid w:val="000F2966"/>
    <w:rsid w:val="000F5E96"/>
    <w:rsid w:val="000F78C3"/>
    <w:rsid w:val="00100B3E"/>
    <w:rsid w:val="0010169E"/>
    <w:rsid w:val="00105220"/>
    <w:rsid w:val="001056DD"/>
    <w:rsid w:val="0010716E"/>
    <w:rsid w:val="00107B5D"/>
    <w:rsid w:val="001100FE"/>
    <w:rsid w:val="00110AFC"/>
    <w:rsid w:val="00111B8E"/>
    <w:rsid w:val="00111BF3"/>
    <w:rsid w:val="0011240E"/>
    <w:rsid w:val="00115154"/>
    <w:rsid w:val="00116502"/>
    <w:rsid w:val="00117669"/>
    <w:rsid w:val="00120661"/>
    <w:rsid w:val="00121216"/>
    <w:rsid w:val="001229F7"/>
    <w:rsid w:val="00122E88"/>
    <w:rsid w:val="00122EBD"/>
    <w:rsid w:val="00125427"/>
    <w:rsid w:val="00126306"/>
    <w:rsid w:val="001265BE"/>
    <w:rsid w:val="0012769A"/>
    <w:rsid w:val="00127BD2"/>
    <w:rsid w:val="00130CBF"/>
    <w:rsid w:val="00131621"/>
    <w:rsid w:val="00131C78"/>
    <w:rsid w:val="00131DC0"/>
    <w:rsid w:val="0013262D"/>
    <w:rsid w:val="00134BC6"/>
    <w:rsid w:val="0013776B"/>
    <w:rsid w:val="00142C8E"/>
    <w:rsid w:val="00143FC6"/>
    <w:rsid w:val="00144251"/>
    <w:rsid w:val="00144CF7"/>
    <w:rsid w:val="00145DC9"/>
    <w:rsid w:val="00153AD2"/>
    <w:rsid w:val="001555FE"/>
    <w:rsid w:val="00155ECB"/>
    <w:rsid w:val="001561B0"/>
    <w:rsid w:val="00157E37"/>
    <w:rsid w:val="00160538"/>
    <w:rsid w:val="00160D89"/>
    <w:rsid w:val="00162629"/>
    <w:rsid w:val="00163079"/>
    <w:rsid w:val="00163ADC"/>
    <w:rsid w:val="001648CD"/>
    <w:rsid w:val="00170552"/>
    <w:rsid w:val="001718DC"/>
    <w:rsid w:val="001724FE"/>
    <w:rsid w:val="00172A9A"/>
    <w:rsid w:val="0017374B"/>
    <w:rsid w:val="0017377E"/>
    <w:rsid w:val="00173F0D"/>
    <w:rsid w:val="00174513"/>
    <w:rsid w:val="00175BB3"/>
    <w:rsid w:val="00177AC1"/>
    <w:rsid w:val="001844C6"/>
    <w:rsid w:val="00184808"/>
    <w:rsid w:val="00184BBD"/>
    <w:rsid w:val="00184C4A"/>
    <w:rsid w:val="00185E83"/>
    <w:rsid w:val="00187799"/>
    <w:rsid w:val="00187DE3"/>
    <w:rsid w:val="0019024C"/>
    <w:rsid w:val="00192635"/>
    <w:rsid w:val="0019416B"/>
    <w:rsid w:val="00195BCD"/>
    <w:rsid w:val="001A09B7"/>
    <w:rsid w:val="001A0B07"/>
    <w:rsid w:val="001A0D85"/>
    <w:rsid w:val="001A112B"/>
    <w:rsid w:val="001A2B96"/>
    <w:rsid w:val="001A3DA0"/>
    <w:rsid w:val="001A487A"/>
    <w:rsid w:val="001A73F6"/>
    <w:rsid w:val="001B0C34"/>
    <w:rsid w:val="001B0F2D"/>
    <w:rsid w:val="001B1406"/>
    <w:rsid w:val="001B2EC2"/>
    <w:rsid w:val="001B33B9"/>
    <w:rsid w:val="001B393B"/>
    <w:rsid w:val="001B3944"/>
    <w:rsid w:val="001B64B7"/>
    <w:rsid w:val="001B7E9B"/>
    <w:rsid w:val="001C081A"/>
    <w:rsid w:val="001C0F0A"/>
    <w:rsid w:val="001C0F85"/>
    <w:rsid w:val="001C134F"/>
    <w:rsid w:val="001C32EA"/>
    <w:rsid w:val="001C4B3B"/>
    <w:rsid w:val="001C5B0E"/>
    <w:rsid w:val="001C5D3B"/>
    <w:rsid w:val="001C5F69"/>
    <w:rsid w:val="001C698E"/>
    <w:rsid w:val="001C72F4"/>
    <w:rsid w:val="001D0A85"/>
    <w:rsid w:val="001D1304"/>
    <w:rsid w:val="001D2350"/>
    <w:rsid w:val="001D3747"/>
    <w:rsid w:val="001D529C"/>
    <w:rsid w:val="001D7194"/>
    <w:rsid w:val="001E0F6B"/>
    <w:rsid w:val="001E1001"/>
    <w:rsid w:val="001E1ABD"/>
    <w:rsid w:val="001E2DFE"/>
    <w:rsid w:val="001E3799"/>
    <w:rsid w:val="001F1B3D"/>
    <w:rsid w:val="001F1BD7"/>
    <w:rsid w:val="001F1FF9"/>
    <w:rsid w:val="001F22A0"/>
    <w:rsid w:val="002002CB"/>
    <w:rsid w:val="00200408"/>
    <w:rsid w:val="002019B3"/>
    <w:rsid w:val="00201D1B"/>
    <w:rsid w:val="00202365"/>
    <w:rsid w:val="0020266A"/>
    <w:rsid w:val="00203F7A"/>
    <w:rsid w:val="00204299"/>
    <w:rsid w:val="00207419"/>
    <w:rsid w:val="00207F6A"/>
    <w:rsid w:val="00210DB1"/>
    <w:rsid w:val="002117C9"/>
    <w:rsid w:val="00211BBA"/>
    <w:rsid w:val="002130A6"/>
    <w:rsid w:val="00215C4B"/>
    <w:rsid w:val="002176C2"/>
    <w:rsid w:val="00217E56"/>
    <w:rsid w:val="002212BC"/>
    <w:rsid w:val="0022520F"/>
    <w:rsid w:val="002256BF"/>
    <w:rsid w:val="002263BE"/>
    <w:rsid w:val="00227849"/>
    <w:rsid w:val="00227EAF"/>
    <w:rsid w:val="00231335"/>
    <w:rsid w:val="00231B06"/>
    <w:rsid w:val="00231FF4"/>
    <w:rsid w:val="0023297D"/>
    <w:rsid w:val="002331E2"/>
    <w:rsid w:val="00234336"/>
    <w:rsid w:val="0023490B"/>
    <w:rsid w:val="002359EE"/>
    <w:rsid w:val="00236341"/>
    <w:rsid w:val="00237D97"/>
    <w:rsid w:val="002432CA"/>
    <w:rsid w:val="0024427F"/>
    <w:rsid w:val="00244921"/>
    <w:rsid w:val="00245F27"/>
    <w:rsid w:val="00246D05"/>
    <w:rsid w:val="00247B70"/>
    <w:rsid w:val="0025196C"/>
    <w:rsid w:val="00253A35"/>
    <w:rsid w:val="00253EC8"/>
    <w:rsid w:val="00253F79"/>
    <w:rsid w:val="00254D9A"/>
    <w:rsid w:val="00255274"/>
    <w:rsid w:val="0025683D"/>
    <w:rsid w:val="00256CDC"/>
    <w:rsid w:val="0026047B"/>
    <w:rsid w:val="0026197D"/>
    <w:rsid w:val="00262492"/>
    <w:rsid w:val="002638B7"/>
    <w:rsid w:val="002655D0"/>
    <w:rsid w:val="002657CF"/>
    <w:rsid w:val="00265EF1"/>
    <w:rsid w:val="0026619C"/>
    <w:rsid w:val="00266D6B"/>
    <w:rsid w:val="00267134"/>
    <w:rsid w:val="00267DDD"/>
    <w:rsid w:val="00267FBD"/>
    <w:rsid w:val="00267FEE"/>
    <w:rsid w:val="002712D2"/>
    <w:rsid w:val="002721C8"/>
    <w:rsid w:val="00272958"/>
    <w:rsid w:val="00272E6E"/>
    <w:rsid w:val="002745F1"/>
    <w:rsid w:val="002748B1"/>
    <w:rsid w:val="00276B77"/>
    <w:rsid w:val="002814B5"/>
    <w:rsid w:val="002836B0"/>
    <w:rsid w:val="00285602"/>
    <w:rsid w:val="00285EA4"/>
    <w:rsid w:val="002863C4"/>
    <w:rsid w:val="00290FA0"/>
    <w:rsid w:val="002923BE"/>
    <w:rsid w:val="00293460"/>
    <w:rsid w:val="0029552E"/>
    <w:rsid w:val="00295811"/>
    <w:rsid w:val="002A07E5"/>
    <w:rsid w:val="002A098A"/>
    <w:rsid w:val="002A0A9B"/>
    <w:rsid w:val="002A0AFB"/>
    <w:rsid w:val="002A1613"/>
    <w:rsid w:val="002A2DC7"/>
    <w:rsid w:val="002A3B98"/>
    <w:rsid w:val="002A6D1F"/>
    <w:rsid w:val="002A759F"/>
    <w:rsid w:val="002B4669"/>
    <w:rsid w:val="002B4D76"/>
    <w:rsid w:val="002B6767"/>
    <w:rsid w:val="002B6B9E"/>
    <w:rsid w:val="002B6D1E"/>
    <w:rsid w:val="002B7632"/>
    <w:rsid w:val="002C2ACB"/>
    <w:rsid w:val="002C37C4"/>
    <w:rsid w:val="002C6937"/>
    <w:rsid w:val="002C69ED"/>
    <w:rsid w:val="002C6CBD"/>
    <w:rsid w:val="002C71A6"/>
    <w:rsid w:val="002C7338"/>
    <w:rsid w:val="002C7751"/>
    <w:rsid w:val="002D1AEF"/>
    <w:rsid w:val="002D1D62"/>
    <w:rsid w:val="002D20F8"/>
    <w:rsid w:val="002D2614"/>
    <w:rsid w:val="002D3B03"/>
    <w:rsid w:val="002D7507"/>
    <w:rsid w:val="002D76B6"/>
    <w:rsid w:val="002E1679"/>
    <w:rsid w:val="002E2812"/>
    <w:rsid w:val="002E2998"/>
    <w:rsid w:val="002E2DBE"/>
    <w:rsid w:val="002E4708"/>
    <w:rsid w:val="002E690D"/>
    <w:rsid w:val="002E6A65"/>
    <w:rsid w:val="002E790F"/>
    <w:rsid w:val="002F189F"/>
    <w:rsid w:val="002F2B41"/>
    <w:rsid w:val="002F44C3"/>
    <w:rsid w:val="002F4DA1"/>
    <w:rsid w:val="00301EDB"/>
    <w:rsid w:val="00304119"/>
    <w:rsid w:val="0030597E"/>
    <w:rsid w:val="003068B0"/>
    <w:rsid w:val="003121ED"/>
    <w:rsid w:val="00312C46"/>
    <w:rsid w:val="003202A8"/>
    <w:rsid w:val="00322F0B"/>
    <w:rsid w:val="003252D4"/>
    <w:rsid w:val="00325FB7"/>
    <w:rsid w:val="003265B0"/>
    <w:rsid w:val="00327536"/>
    <w:rsid w:val="003301A2"/>
    <w:rsid w:val="003306B6"/>
    <w:rsid w:val="00334815"/>
    <w:rsid w:val="0033625E"/>
    <w:rsid w:val="00336401"/>
    <w:rsid w:val="0033655F"/>
    <w:rsid w:val="00340C28"/>
    <w:rsid w:val="00342764"/>
    <w:rsid w:val="003453D8"/>
    <w:rsid w:val="00345970"/>
    <w:rsid w:val="00346EA6"/>
    <w:rsid w:val="00351069"/>
    <w:rsid w:val="003516EF"/>
    <w:rsid w:val="00353373"/>
    <w:rsid w:val="00354637"/>
    <w:rsid w:val="003549D4"/>
    <w:rsid w:val="00356F03"/>
    <w:rsid w:val="00356FA0"/>
    <w:rsid w:val="00361EB2"/>
    <w:rsid w:val="003632C6"/>
    <w:rsid w:val="003638C5"/>
    <w:rsid w:val="00363E2D"/>
    <w:rsid w:val="00363EE1"/>
    <w:rsid w:val="00365439"/>
    <w:rsid w:val="00365E7F"/>
    <w:rsid w:val="00366B84"/>
    <w:rsid w:val="00366F8B"/>
    <w:rsid w:val="00367035"/>
    <w:rsid w:val="00367462"/>
    <w:rsid w:val="00370651"/>
    <w:rsid w:val="00373375"/>
    <w:rsid w:val="0037448C"/>
    <w:rsid w:val="0037465B"/>
    <w:rsid w:val="00375F97"/>
    <w:rsid w:val="00376EB7"/>
    <w:rsid w:val="003775F8"/>
    <w:rsid w:val="00380A8E"/>
    <w:rsid w:val="003816A1"/>
    <w:rsid w:val="00382260"/>
    <w:rsid w:val="003855AA"/>
    <w:rsid w:val="00390306"/>
    <w:rsid w:val="00390527"/>
    <w:rsid w:val="00390DCB"/>
    <w:rsid w:val="00390F8B"/>
    <w:rsid w:val="00393249"/>
    <w:rsid w:val="003940A1"/>
    <w:rsid w:val="003940D5"/>
    <w:rsid w:val="003950E4"/>
    <w:rsid w:val="00395B6A"/>
    <w:rsid w:val="003962D2"/>
    <w:rsid w:val="00396700"/>
    <w:rsid w:val="0039678F"/>
    <w:rsid w:val="00396E79"/>
    <w:rsid w:val="00397C06"/>
    <w:rsid w:val="003A10FE"/>
    <w:rsid w:val="003A2617"/>
    <w:rsid w:val="003A2751"/>
    <w:rsid w:val="003A440C"/>
    <w:rsid w:val="003A5232"/>
    <w:rsid w:val="003A528D"/>
    <w:rsid w:val="003A6169"/>
    <w:rsid w:val="003B16A8"/>
    <w:rsid w:val="003B17A1"/>
    <w:rsid w:val="003B203B"/>
    <w:rsid w:val="003B21D1"/>
    <w:rsid w:val="003B446B"/>
    <w:rsid w:val="003B5139"/>
    <w:rsid w:val="003B7733"/>
    <w:rsid w:val="003C2929"/>
    <w:rsid w:val="003C4002"/>
    <w:rsid w:val="003C7D85"/>
    <w:rsid w:val="003D03CB"/>
    <w:rsid w:val="003D0F83"/>
    <w:rsid w:val="003D3ACC"/>
    <w:rsid w:val="003D5964"/>
    <w:rsid w:val="003D6206"/>
    <w:rsid w:val="003D69A5"/>
    <w:rsid w:val="003D7310"/>
    <w:rsid w:val="003E1D8B"/>
    <w:rsid w:val="003E2187"/>
    <w:rsid w:val="003E3332"/>
    <w:rsid w:val="003E35BA"/>
    <w:rsid w:val="003E4099"/>
    <w:rsid w:val="003E514E"/>
    <w:rsid w:val="003E55A4"/>
    <w:rsid w:val="003E6F1F"/>
    <w:rsid w:val="003E7A54"/>
    <w:rsid w:val="003E7B73"/>
    <w:rsid w:val="003E7DDE"/>
    <w:rsid w:val="003F342A"/>
    <w:rsid w:val="003F3C10"/>
    <w:rsid w:val="003F4D60"/>
    <w:rsid w:val="003F4F1C"/>
    <w:rsid w:val="003F4F9F"/>
    <w:rsid w:val="003F6A08"/>
    <w:rsid w:val="003F6A92"/>
    <w:rsid w:val="00403420"/>
    <w:rsid w:val="00403803"/>
    <w:rsid w:val="00405BEA"/>
    <w:rsid w:val="004104D0"/>
    <w:rsid w:val="00411C96"/>
    <w:rsid w:val="00412D63"/>
    <w:rsid w:val="004134D9"/>
    <w:rsid w:val="004140EF"/>
    <w:rsid w:val="0041462A"/>
    <w:rsid w:val="00415F9A"/>
    <w:rsid w:val="004168A7"/>
    <w:rsid w:val="00420A6D"/>
    <w:rsid w:val="00420F66"/>
    <w:rsid w:val="00421244"/>
    <w:rsid w:val="0042181B"/>
    <w:rsid w:val="0042448D"/>
    <w:rsid w:val="004249A7"/>
    <w:rsid w:val="00426381"/>
    <w:rsid w:val="00427241"/>
    <w:rsid w:val="00430C3B"/>
    <w:rsid w:val="00431154"/>
    <w:rsid w:val="00431325"/>
    <w:rsid w:val="00431D04"/>
    <w:rsid w:val="00435C6D"/>
    <w:rsid w:val="0043675B"/>
    <w:rsid w:val="00437AB7"/>
    <w:rsid w:val="00437EA9"/>
    <w:rsid w:val="00440284"/>
    <w:rsid w:val="004408CB"/>
    <w:rsid w:val="0044199B"/>
    <w:rsid w:val="00443045"/>
    <w:rsid w:val="00443172"/>
    <w:rsid w:val="00443692"/>
    <w:rsid w:val="00445D6C"/>
    <w:rsid w:val="00447641"/>
    <w:rsid w:val="00447839"/>
    <w:rsid w:val="00447A2C"/>
    <w:rsid w:val="0045098D"/>
    <w:rsid w:val="004513E1"/>
    <w:rsid w:val="004529B2"/>
    <w:rsid w:val="00452AF9"/>
    <w:rsid w:val="004617D2"/>
    <w:rsid w:val="00462C01"/>
    <w:rsid w:val="004637DE"/>
    <w:rsid w:val="00465E8F"/>
    <w:rsid w:val="00466FD5"/>
    <w:rsid w:val="004670F4"/>
    <w:rsid w:val="00467D4B"/>
    <w:rsid w:val="0047181E"/>
    <w:rsid w:val="00471C4F"/>
    <w:rsid w:val="00471DE3"/>
    <w:rsid w:val="0047316E"/>
    <w:rsid w:val="004736AD"/>
    <w:rsid w:val="00474185"/>
    <w:rsid w:val="00474AB1"/>
    <w:rsid w:val="00476E9D"/>
    <w:rsid w:val="004814B0"/>
    <w:rsid w:val="00482EFA"/>
    <w:rsid w:val="00483B7F"/>
    <w:rsid w:val="004857E4"/>
    <w:rsid w:val="0048596C"/>
    <w:rsid w:val="004860FF"/>
    <w:rsid w:val="00486993"/>
    <w:rsid w:val="00486EB0"/>
    <w:rsid w:val="0049129D"/>
    <w:rsid w:val="0049361D"/>
    <w:rsid w:val="0049546A"/>
    <w:rsid w:val="0049628B"/>
    <w:rsid w:val="00496522"/>
    <w:rsid w:val="004A07B6"/>
    <w:rsid w:val="004A1878"/>
    <w:rsid w:val="004A31CF"/>
    <w:rsid w:val="004A3DD4"/>
    <w:rsid w:val="004A4382"/>
    <w:rsid w:val="004A5E56"/>
    <w:rsid w:val="004A7830"/>
    <w:rsid w:val="004A7ADE"/>
    <w:rsid w:val="004B7EEA"/>
    <w:rsid w:val="004C12F5"/>
    <w:rsid w:val="004C208E"/>
    <w:rsid w:val="004C266E"/>
    <w:rsid w:val="004C2E47"/>
    <w:rsid w:val="004C304F"/>
    <w:rsid w:val="004C5024"/>
    <w:rsid w:val="004C5562"/>
    <w:rsid w:val="004C7750"/>
    <w:rsid w:val="004C7C11"/>
    <w:rsid w:val="004D0B34"/>
    <w:rsid w:val="004D1109"/>
    <w:rsid w:val="004D1FE4"/>
    <w:rsid w:val="004D37E1"/>
    <w:rsid w:val="004D5B32"/>
    <w:rsid w:val="004D6512"/>
    <w:rsid w:val="004D677D"/>
    <w:rsid w:val="004D6B37"/>
    <w:rsid w:val="004D760E"/>
    <w:rsid w:val="004E140D"/>
    <w:rsid w:val="004E19B6"/>
    <w:rsid w:val="004E20B4"/>
    <w:rsid w:val="004E35A4"/>
    <w:rsid w:val="004E43F3"/>
    <w:rsid w:val="004E5C50"/>
    <w:rsid w:val="004E6BD5"/>
    <w:rsid w:val="004F0D2D"/>
    <w:rsid w:val="004F1277"/>
    <w:rsid w:val="004F1ECB"/>
    <w:rsid w:val="004F27A9"/>
    <w:rsid w:val="004F2E25"/>
    <w:rsid w:val="004F77B0"/>
    <w:rsid w:val="004F7ECE"/>
    <w:rsid w:val="005027A2"/>
    <w:rsid w:val="005031BA"/>
    <w:rsid w:val="00504B0E"/>
    <w:rsid w:val="00504E1B"/>
    <w:rsid w:val="005113CA"/>
    <w:rsid w:val="00511CF7"/>
    <w:rsid w:val="00512132"/>
    <w:rsid w:val="005202BA"/>
    <w:rsid w:val="005210CB"/>
    <w:rsid w:val="00521C85"/>
    <w:rsid w:val="005259CE"/>
    <w:rsid w:val="005265D9"/>
    <w:rsid w:val="005278BA"/>
    <w:rsid w:val="00530F8A"/>
    <w:rsid w:val="005329F2"/>
    <w:rsid w:val="00533701"/>
    <w:rsid w:val="00534411"/>
    <w:rsid w:val="00537417"/>
    <w:rsid w:val="005411B7"/>
    <w:rsid w:val="005418BC"/>
    <w:rsid w:val="00541E26"/>
    <w:rsid w:val="00541F99"/>
    <w:rsid w:val="00542E36"/>
    <w:rsid w:val="005434FA"/>
    <w:rsid w:val="00545E14"/>
    <w:rsid w:val="00546A26"/>
    <w:rsid w:val="00550822"/>
    <w:rsid w:val="00550E32"/>
    <w:rsid w:val="0055216F"/>
    <w:rsid w:val="005523C0"/>
    <w:rsid w:val="0055290C"/>
    <w:rsid w:val="005534EF"/>
    <w:rsid w:val="005550D3"/>
    <w:rsid w:val="00556DB6"/>
    <w:rsid w:val="00557392"/>
    <w:rsid w:val="00557549"/>
    <w:rsid w:val="00560236"/>
    <w:rsid w:val="00561140"/>
    <w:rsid w:val="00561E60"/>
    <w:rsid w:val="00562FF5"/>
    <w:rsid w:val="00563124"/>
    <w:rsid w:val="00563745"/>
    <w:rsid w:val="005645BE"/>
    <w:rsid w:val="0056477C"/>
    <w:rsid w:val="005654E3"/>
    <w:rsid w:val="005654E9"/>
    <w:rsid w:val="00565865"/>
    <w:rsid w:val="005658C2"/>
    <w:rsid w:val="005671DB"/>
    <w:rsid w:val="0056720C"/>
    <w:rsid w:val="00567677"/>
    <w:rsid w:val="005713E5"/>
    <w:rsid w:val="005722FD"/>
    <w:rsid w:val="00572683"/>
    <w:rsid w:val="00573D2A"/>
    <w:rsid w:val="00576B65"/>
    <w:rsid w:val="00576D79"/>
    <w:rsid w:val="00577991"/>
    <w:rsid w:val="00577D95"/>
    <w:rsid w:val="00583920"/>
    <w:rsid w:val="00583F3F"/>
    <w:rsid w:val="00584650"/>
    <w:rsid w:val="00584BAD"/>
    <w:rsid w:val="00586A9B"/>
    <w:rsid w:val="00587ABC"/>
    <w:rsid w:val="00587F46"/>
    <w:rsid w:val="00591DCF"/>
    <w:rsid w:val="005921C5"/>
    <w:rsid w:val="00592D7D"/>
    <w:rsid w:val="00594352"/>
    <w:rsid w:val="0059484D"/>
    <w:rsid w:val="00594F70"/>
    <w:rsid w:val="005959FF"/>
    <w:rsid w:val="005977F0"/>
    <w:rsid w:val="00597F84"/>
    <w:rsid w:val="005A11CF"/>
    <w:rsid w:val="005A30F9"/>
    <w:rsid w:val="005A3295"/>
    <w:rsid w:val="005A526F"/>
    <w:rsid w:val="005A5943"/>
    <w:rsid w:val="005A5BF8"/>
    <w:rsid w:val="005B1E7B"/>
    <w:rsid w:val="005B28A4"/>
    <w:rsid w:val="005B2A4D"/>
    <w:rsid w:val="005B2C6E"/>
    <w:rsid w:val="005B38BD"/>
    <w:rsid w:val="005B3D1E"/>
    <w:rsid w:val="005C00CD"/>
    <w:rsid w:val="005C0439"/>
    <w:rsid w:val="005C1177"/>
    <w:rsid w:val="005C396E"/>
    <w:rsid w:val="005C4D79"/>
    <w:rsid w:val="005C4FC9"/>
    <w:rsid w:val="005D0EAA"/>
    <w:rsid w:val="005D3247"/>
    <w:rsid w:val="005D362B"/>
    <w:rsid w:val="005D37A3"/>
    <w:rsid w:val="005D4611"/>
    <w:rsid w:val="005D517F"/>
    <w:rsid w:val="005D7D6A"/>
    <w:rsid w:val="005E4F01"/>
    <w:rsid w:val="005E514C"/>
    <w:rsid w:val="005E56D7"/>
    <w:rsid w:val="005E5704"/>
    <w:rsid w:val="005F2204"/>
    <w:rsid w:val="005F48AC"/>
    <w:rsid w:val="005F54DE"/>
    <w:rsid w:val="00603BC9"/>
    <w:rsid w:val="00604764"/>
    <w:rsid w:val="00607207"/>
    <w:rsid w:val="006074DB"/>
    <w:rsid w:val="006104B5"/>
    <w:rsid w:val="00611259"/>
    <w:rsid w:val="00615CD9"/>
    <w:rsid w:val="00625534"/>
    <w:rsid w:val="00626AEE"/>
    <w:rsid w:val="006279E0"/>
    <w:rsid w:val="00627A8A"/>
    <w:rsid w:val="00636EE5"/>
    <w:rsid w:val="00637886"/>
    <w:rsid w:val="0064057B"/>
    <w:rsid w:val="00647033"/>
    <w:rsid w:val="0065118B"/>
    <w:rsid w:val="00651F67"/>
    <w:rsid w:val="00652B26"/>
    <w:rsid w:val="00652E97"/>
    <w:rsid w:val="00653D9B"/>
    <w:rsid w:val="006542D5"/>
    <w:rsid w:val="006552B3"/>
    <w:rsid w:val="006554B9"/>
    <w:rsid w:val="00656EAD"/>
    <w:rsid w:val="00661F62"/>
    <w:rsid w:val="00663D63"/>
    <w:rsid w:val="00665084"/>
    <w:rsid w:val="00665CEF"/>
    <w:rsid w:val="00667131"/>
    <w:rsid w:val="006704FA"/>
    <w:rsid w:val="00672372"/>
    <w:rsid w:val="00675AFF"/>
    <w:rsid w:val="00680EF8"/>
    <w:rsid w:val="00681CC5"/>
    <w:rsid w:val="00682AA2"/>
    <w:rsid w:val="00682D39"/>
    <w:rsid w:val="00682E9B"/>
    <w:rsid w:val="00684745"/>
    <w:rsid w:val="006869BD"/>
    <w:rsid w:val="00687898"/>
    <w:rsid w:val="006878EF"/>
    <w:rsid w:val="00691B3E"/>
    <w:rsid w:val="006940C4"/>
    <w:rsid w:val="00695EE9"/>
    <w:rsid w:val="00696212"/>
    <w:rsid w:val="006A15D7"/>
    <w:rsid w:val="006A3FE7"/>
    <w:rsid w:val="006A4A2F"/>
    <w:rsid w:val="006A60F4"/>
    <w:rsid w:val="006A65FF"/>
    <w:rsid w:val="006B0009"/>
    <w:rsid w:val="006B0808"/>
    <w:rsid w:val="006B59ED"/>
    <w:rsid w:val="006B7A2A"/>
    <w:rsid w:val="006C02F3"/>
    <w:rsid w:val="006C0A7F"/>
    <w:rsid w:val="006C1071"/>
    <w:rsid w:val="006C3F48"/>
    <w:rsid w:val="006C6C27"/>
    <w:rsid w:val="006C7ED4"/>
    <w:rsid w:val="006D1B5D"/>
    <w:rsid w:val="006D4C96"/>
    <w:rsid w:val="006D4DFB"/>
    <w:rsid w:val="006D5EB1"/>
    <w:rsid w:val="006D640B"/>
    <w:rsid w:val="006D771C"/>
    <w:rsid w:val="006E052B"/>
    <w:rsid w:val="006E0F9E"/>
    <w:rsid w:val="006E2590"/>
    <w:rsid w:val="006E3542"/>
    <w:rsid w:val="006E4804"/>
    <w:rsid w:val="006E51DD"/>
    <w:rsid w:val="006E756A"/>
    <w:rsid w:val="006E7A73"/>
    <w:rsid w:val="006F3221"/>
    <w:rsid w:val="006F46A1"/>
    <w:rsid w:val="006F7A01"/>
    <w:rsid w:val="00703B7C"/>
    <w:rsid w:val="00705C96"/>
    <w:rsid w:val="00706CFB"/>
    <w:rsid w:val="00710558"/>
    <w:rsid w:val="00710A1A"/>
    <w:rsid w:val="0071447E"/>
    <w:rsid w:val="007149CF"/>
    <w:rsid w:val="00717232"/>
    <w:rsid w:val="00717698"/>
    <w:rsid w:val="0072117F"/>
    <w:rsid w:val="00721BF4"/>
    <w:rsid w:val="00722315"/>
    <w:rsid w:val="0072283A"/>
    <w:rsid w:val="00723D1A"/>
    <w:rsid w:val="0072531A"/>
    <w:rsid w:val="007257B1"/>
    <w:rsid w:val="0072736B"/>
    <w:rsid w:val="00727F36"/>
    <w:rsid w:val="00730A6B"/>
    <w:rsid w:val="00731546"/>
    <w:rsid w:val="00731E14"/>
    <w:rsid w:val="00732B66"/>
    <w:rsid w:val="00736339"/>
    <w:rsid w:val="0073642E"/>
    <w:rsid w:val="00736AE0"/>
    <w:rsid w:val="00740FA1"/>
    <w:rsid w:val="0074149E"/>
    <w:rsid w:val="00741BDB"/>
    <w:rsid w:val="00742559"/>
    <w:rsid w:val="00743A73"/>
    <w:rsid w:val="0075191E"/>
    <w:rsid w:val="00752F0D"/>
    <w:rsid w:val="00753DC4"/>
    <w:rsid w:val="0075471F"/>
    <w:rsid w:val="0075513C"/>
    <w:rsid w:val="0075537A"/>
    <w:rsid w:val="00760D8B"/>
    <w:rsid w:val="00761C13"/>
    <w:rsid w:val="00761F14"/>
    <w:rsid w:val="0076337C"/>
    <w:rsid w:val="00767C50"/>
    <w:rsid w:val="007708F0"/>
    <w:rsid w:val="00773235"/>
    <w:rsid w:val="00773DCC"/>
    <w:rsid w:val="00774294"/>
    <w:rsid w:val="007768C7"/>
    <w:rsid w:val="007823C8"/>
    <w:rsid w:val="00782B08"/>
    <w:rsid w:val="00782EF7"/>
    <w:rsid w:val="0078477D"/>
    <w:rsid w:val="00784BA2"/>
    <w:rsid w:val="00786A45"/>
    <w:rsid w:val="00786D1D"/>
    <w:rsid w:val="00787049"/>
    <w:rsid w:val="0078784F"/>
    <w:rsid w:val="00787DA6"/>
    <w:rsid w:val="00790176"/>
    <w:rsid w:val="00792F50"/>
    <w:rsid w:val="00793660"/>
    <w:rsid w:val="00795C82"/>
    <w:rsid w:val="00796169"/>
    <w:rsid w:val="007970A5"/>
    <w:rsid w:val="007A0414"/>
    <w:rsid w:val="007A0D68"/>
    <w:rsid w:val="007A1323"/>
    <w:rsid w:val="007A2786"/>
    <w:rsid w:val="007A48D8"/>
    <w:rsid w:val="007A76DE"/>
    <w:rsid w:val="007B0B95"/>
    <w:rsid w:val="007B1ECA"/>
    <w:rsid w:val="007B3F05"/>
    <w:rsid w:val="007B49EE"/>
    <w:rsid w:val="007B5449"/>
    <w:rsid w:val="007B556E"/>
    <w:rsid w:val="007B668B"/>
    <w:rsid w:val="007B70AC"/>
    <w:rsid w:val="007B7582"/>
    <w:rsid w:val="007B7C44"/>
    <w:rsid w:val="007B7EF6"/>
    <w:rsid w:val="007C014B"/>
    <w:rsid w:val="007C2C46"/>
    <w:rsid w:val="007C3F6C"/>
    <w:rsid w:val="007C69DE"/>
    <w:rsid w:val="007D0989"/>
    <w:rsid w:val="007D2EB2"/>
    <w:rsid w:val="007D3B9C"/>
    <w:rsid w:val="007D4959"/>
    <w:rsid w:val="007D4DFA"/>
    <w:rsid w:val="007D6AC9"/>
    <w:rsid w:val="007D6E95"/>
    <w:rsid w:val="007D7090"/>
    <w:rsid w:val="007D70EE"/>
    <w:rsid w:val="007D7D19"/>
    <w:rsid w:val="007E252D"/>
    <w:rsid w:val="007E27F0"/>
    <w:rsid w:val="007E6A8E"/>
    <w:rsid w:val="007E7619"/>
    <w:rsid w:val="007F1D0F"/>
    <w:rsid w:val="007F2C8B"/>
    <w:rsid w:val="007F3056"/>
    <w:rsid w:val="007F4124"/>
    <w:rsid w:val="007F4AE5"/>
    <w:rsid w:val="007F724A"/>
    <w:rsid w:val="007F77D7"/>
    <w:rsid w:val="00800D50"/>
    <w:rsid w:val="008015F6"/>
    <w:rsid w:val="00805C90"/>
    <w:rsid w:val="00806584"/>
    <w:rsid w:val="00810C54"/>
    <w:rsid w:val="008110C0"/>
    <w:rsid w:val="008117A3"/>
    <w:rsid w:val="00815FEA"/>
    <w:rsid w:val="0081652D"/>
    <w:rsid w:val="0081756E"/>
    <w:rsid w:val="00823BF1"/>
    <w:rsid w:val="00825CAA"/>
    <w:rsid w:val="00826EF4"/>
    <w:rsid w:val="00827784"/>
    <w:rsid w:val="00830848"/>
    <w:rsid w:val="008323B8"/>
    <w:rsid w:val="008351F2"/>
    <w:rsid w:val="00835C5B"/>
    <w:rsid w:val="00836E4A"/>
    <w:rsid w:val="008408D4"/>
    <w:rsid w:val="00841F44"/>
    <w:rsid w:val="00845349"/>
    <w:rsid w:val="00846398"/>
    <w:rsid w:val="00852631"/>
    <w:rsid w:val="0085423D"/>
    <w:rsid w:val="008543ED"/>
    <w:rsid w:val="00854F2C"/>
    <w:rsid w:val="00855849"/>
    <w:rsid w:val="0085613A"/>
    <w:rsid w:val="008565CB"/>
    <w:rsid w:val="00856C0D"/>
    <w:rsid w:val="00857388"/>
    <w:rsid w:val="00860036"/>
    <w:rsid w:val="0086103E"/>
    <w:rsid w:val="00861453"/>
    <w:rsid w:val="00865A4F"/>
    <w:rsid w:val="00865F7B"/>
    <w:rsid w:val="00867E8F"/>
    <w:rsid w:val="00871B2D"/>
    <w:rsid w:val="008721AF"/>
    <w:rsid w:val="00872425"/>
    <w:rsid w:val="00876C8B"/>
    <w:rsid w:val="0087787E"/>
    <w:rsid w:val="00877AE8"/>
    <w:rsid w:val="00880D7A"/>
    <w:rsid w:val="0088662C"/>
    <w:rsid w:val="00887F8C"/>
    <w:rsid w:val="008902C0"/>
    <w:rsid w:val="00890B56"/>
    <w:rsid w:val="00890D98"/>
    <w:rsid w:val="008926C6"/>
    <w:rsid w:val="0089762D"/>
    <w:rsid w:val="008A61F7"/>
    <w:rsid w:val="008A62AB"/>
    <w:rsid w:val="008B0DB5"/>
    <w:rsid w:val="008B45D1"/>
    <w:rsid w:val="008B4B4F"/>
    <w:rsid w:val="008B6CCE"/>
    <w:rsid w:val="008B6DA1"/>
    <w:rsid w:val="008B7561"/>
    <w:rsid w:val="008B7867"/>
    <w:rsid w:val="008C35F8"/>
    <w:rsid w:val="008C5463"/>
    <w:rsid w:val="008D0403"/>
    <w:rsid w:val="008D4421"/>
    <w:rsid w:val="008D473F"/>
    <w:rsid w:val="008D62B5"/>
    <w:rsid w:val="008D6347"/>
    <w:rsid w:val="008D7CDB"/>
    <w:rsid w:val="008E258C"/>
    <w:rsid w:val="008E2D68"/>
    <w:rsid w:val="008E2DF9"/>
    <w:rsid w:val="008E5916"/>
    <w:rsid w:val="008E7283"/>
    <w:rsid w:val="008E7A29"/>
    <w:rsid w:val="008F4B9D"/>
    <w:rsid w:val="008F4F7C"/>
    <w:rsid w:val="008F5487"/>
    <w:rsid w:val="008F67C7"/>
    <w:rsid w:val="008F6BB9"/>
    <w:rsid w:val="008F7247"/>
    <w:rsid w:val="008F729C"/>
    <w:rsid w:val="008F7F44"/>
    <w:rsid w:val="0090033B"/>
    <w:rsid w:val="009011E0"/>
    <w:rsid w:val="00901ACC"/>
    <w:rsid w:val="00904F9B"/>
    <w:rsid w:val="00906D90"/>
    <w:rsid w:val="00910509"/>
    <w:rsid w:val="00913197"/>
    <w:rsid w:val="0091346E"/>
    <w:rsid w:val="00913588"/>
    <w:rsid w:val="00915BAF"/>
    <w:rsid w:val="009213EA"/>
    <w:rsid w:val="00925153"/>
    <w:rsid w:val="00925976"/>
    <w:rsid w:val="00926A71"/>
    <w:rsid w:val="009325C0"/>
    <w:rsid w:val="00933848"/>
    <w:rsid w:val="009356B9"/>
    <w:rsid w:val="00935D17"/>
    <w:rsid w:val="00940025"/>
    <w:rsid w:val="00940F50"/>
    <w:rsid w:val="00942193"/>
    <w:rsid w:val="0094237B"/>
    <w:rsid w:val="00943546"/>
    <w:rsid w:val="009436BF"/>
    <w:rsid w:val="00944B08"/>
    <w:rsid w:val="00947380"/>
    <w:rsid w:val="00951387"/>
    <w:rsid w:val="00955FB4"/>
    <w:rsid w:val="00957D71"/>
    <w:rsid w:val="009602F4"/>
    <w:rsid w:val="00961433"/>
    <w:rsid w:val="00962266"/>
    <w:rsid w:val="00964586"/>
    <w:rsid w:val="00964CB5"/>
    <w:rsid w:val="009668E0"/>
    <w:rsid w:val="00971B41"/>
    <w:rsid w:val="00972125"/>
    <w:rsid w:val="009724B6"/>
    <w:rsid w:val="009725DD"/>
    <w:rsid w:val="00975574"/>
    <w:rsid w:val="00975A66"/>
    <w:rsid w:val="00977E22"/>
    <w:rsid w:val="009813C8"/>
    <w:rsid w:val="00982E92"/>
    <w:rsid w:val="009836A5"/>
    <w:rsid w:val="00983D85"/>
    <w:rsid w:val="00985A14"/>
    <w:rsid w:val="00986E36"/>
    <w:rsid w:val="00990A1E"/>
    <w:rsid w:val="009910F5"/>
    <w:rsid w:val="0099111D"/>
    <w:rsid w:val="009921F4"/>
    <w:rsid w:val="00993260"/>
    <w:rsid w:val="00993BD8"/>
    <w:rsid w:val="009951D5"/>
    <w:rsid w:val="00995B2B"/>
    <w:rsid w:val="00997B43"/>
    <w:rsid w:val="00997D6B"/>
    <w:rsid w:val="009A075E"/>
    <w:rsid w:val="009A15D8"/>
    <w:rsid w:val="009A1625"/>
    <w:rsid w:val="009A169C"/>
    <w:rsid w:val="009A2559"/>
    <w:rsid w:val="009A3D33"/>
    <w:rsid w:val="009A3E89"/>
    <w:rsid w:val="009A436C"/>
    <w:rsid w:val="009A52E9"/>
    <w:rsid w:val="009B08DD"/>
    <w:rsid w:val="009B390F"/>
    <w:rsid w:val="009B4677"/>
    <w:rsid w:val="009B5966"/>
    <w:rsid w:val="009B5B51"/>
    <w:rsid w:val="009B6404"/>
    <w:rsid w:val="009B6637"/>
    <w:rsid w:val="009C0490"/>
    <w:rsid w:val="009C326E"/>
    <w:rsid w:val="009C45DD"/>
    <w:rsid w:val="009C5E55"/>
    <w:rsid w:val="009C71AC"/>
    <w:rsid w:val="009C77E8"/>
    <w:rsid w:val="009C782C"/>
    <w:rsid w:val="009D2C8C"/>
    <w:rsid w:val="009D5157"/>
    <w:rsid w:val="009D63FB"/>
    <w:rsid w:val="009E16A9"/>
    <w:rsid w:val="009E3605"/>
    <w:rsid w:val="009E38F1"/>
    <w:rsid w:val="009E4FEB"/>
    <w:rsid w:val="009E7378"/>
    <w:rsid w:val="009F0171"/>
    <w:rsid w:val="009F03B9"/>
    <w:rsid w:val="009F19B1"/>
    <w:rsid w:val="009F3350"/>
    <w:rsid w:val="009F438B"/>
    <w:rsid w:val="009F49FB"/>
    <w:rsid w:val="00A01171"/>
    <w:rsid w:val="00A01295"/>
    <w:rsid w:val="00A01D98"/>
    <w:rsid w:val="00A02279"/>
    <w:rsid w:val="00A02AA7"/>
    <w:rsid w:val="00A03A7D"/>
    <w:rsid w:val="00A04D28"/>
    <w:rsid w:val="00A07A92"/>
    <w:rsid w:val="00A10E29"/>
    <w:rsid w:val="00A116D3"/>
    <w:rsid w:val="00A12FD6"/>
    <w:rsid w:val="00A1355B"/>
    <w:rsid w:val="00A1399F"/>
    <w:rsid w:val="00A15ACF"/>
    <w:rsid w:val="00A21A83"/>
    <w:rsid w:val="00A22AD1"/>
    <w:rsid w:val="00A22CC9"/>
    <w:rsid w:val="00A2346E"/>
    <w:rsid w:val="00A26512"/>
    <w:rsid w:val="00A3107A"/>
    <w:rsid w:val="00A31C19"/>
    <w:rsid w:val="00A3238A"/>
    <w:rsid w:val="00A35706"/>
    <w:rsid w:val="00A3612F"/>
    <w:rsid w:val="00A40401"/>
    <w:rsid w:val="00A41419"/>
    <w:rsid w:val="00A464EE"/>
    <w:rsid w:val="00A46F5D"/>
    <w:rsid w:val="00A501B1"/>
    <w:rsid w:val="00A52A0D"/>
    <w:rsid w:val="00A52F31"/>
    <w:rsid w:val="00A53609"/>
    <w:rsid w:val="00A53CD3"/>
    <w:rsid w:val="00A544FF"/>
    <w:rsid w:val="00A5473B"/>
    <w:rsid w:val="00A54C6F"/>
    <w:rsid w:val="00A56D21"/>
    <w:rsid w:val="00A60E0B"/>
    <w:rsid w:val="00A6232A"/>
    <w:rsid w:val="00A65FF9"/>
    <w:rsid w:val="00A6640C"/>
    <w:rsid w:val="00A67FF2"/>
    <w:rsid w:val="00A709F2"/>
    <w:rsid w:val="00A73713"/>
    <w:rsid w:val="00A73D12"/>
    <w:rsid w:val="00A745CD"/>
    <w:rsid w:val="00A8025D"/>
    <w:rsid w:val="00A8101C"/>
    <w:rsid w:val="00A819CC"/>
    <w:rsid w:val="00A83116"/>
    <w:rsid w:val="00A8354A"/>
    <w:rsid w:val="00A87E75"/>
    <w:rsid w:val="00A903B0"/>
    <w:rsid w:val="00A91870"/>
    <w:rsid w:val="00A91D07"/>
    <w:rsid w:val="00A946FE"/>
    <w:rsid w:val="00A95947"/>
    <w:rsid w:val="00A96170"/>
    <w:rsid w:val="00A97BAE"/>
    <w:rsid w:val="00A97EF6"/>
    <w:rsid w:val="00AA02EE"/>
    <w:rsid w:val="00AA251C"/>
    <w:rsid w:val="00AA7237"/>
    <w:rsid w:val="00AB06A8"/>
    <w:rsid w:val="00AB084C"/>
    <w:rsid w:val="00AB1CB6"/>
    <w:rsid w:val="00AB2B4E"/>
    <w:rsid w:val="00AB3C5F"/>
    <w:rsid w:val="00AB53B8"/>
    <w:rsid w:val="00AB580F"/>
    <w:rsid w:val="00AB70E1"/>
    <w:rsid w:val="00AB7440"/>
    <w:rsid w:val="00AB796B"/>
    <w:rsid w:val="00AC06B9"/>
    <w:rsid w:val="00AC2452"/>
    <w:rsid w:val="00AC3782"/>
    <w:rsid w:val="00AC4F67"/>
    <w:rsid w:val="00AC5109"/>
    <w:rsid w:val="00AC61DE"/>
    <w:rsid w:val="00AC7B73"/>
    <w:rsid w:val="00AD0190"/>
    <w:rsid w:val="00AD13EE"/>
    <w:rsid w:val="00AD35FB"/>
    <w:rsid w:val="00AD372F"/>
    <w:rsid w:val="00AD7A5C"/>
    <w:rsid w:val="00AE0E52"/>
    <w:rsid w:val="00AE1DAE"/>
    <w:rsid w:val="00AE2748"/>
    <w:rsid w:val="00AE2E97"/>
    <w:rsid w:val="00AE446D"/>
    <w:rsid w:val="00AE4D9F"/>
    <w:rsid w:val="00AE5EAB"/>
    <w:rsid w:val="00B00D15"/>
    <w:rsid w:val="00B02C64"/>
    <w:rsid w:val="00B0369C"/>
    <w:rsid w:val="00B0670F"/>
    <w:rsid w:val="00B07DE9"/>
    <w:rsid w:val="00B10A12"/>
    <w:rsid w:val="00B11806"/>
    <w:rsid w:val="00B11D57"/>
    <w:rsid w:val="00B13FC8"/>
    <w:rsid w:val="00B20701"/>
    <w:rsid w:val="00B213E1"/>
    <w:rsid w:val="00B2267D"/>
    <w:rsid w:val="00B254AA"/>
    <w:rsid w:val="00B262F3"/>
    <w:rsid w:val="00B321B1"/>
    <w:rsid w:val="00B35065"/>
    <w:rsid w:val="00B35783"/>
    <w:rsid w:val="00B3718A"/>
    <w:rsid w:val="00B37B8E"/>
    <w:rsid w:val="00B37E21"/>
    <w:rsid w:val="00B40253"/>
    <w:rsid w:val="00B428E9"/>
    <w:rsid w:val="00B43164"/>
    <w:rsid w:val="00B454F3"/>
    <w:rsid w:val="00B46B23"/>
    <w:rsid w:val="00B51980"/>
    <w:rsid w:val="00B51F00"/>
    <w:rsid w:val="00B55ECF"/>
    <w:rsid w:val="00B5604A"/>
    <w:rsid w:val="00B56312"/>
    <w:rsid w:val="00B56A4D"/>
    <w:rsid w:val="00B60BFB"/>
    <w:rsid w:val="00B62A3E"/>
    <w:rsid w:val="00B6369E"/>
    <w:rsid w:val="00B640DE"/>
    <w:rsid w:val="00B64344"/>
    <w:rsid w:val="00B6634C"/>
    <w:rsid w:val="00B6797F"/>
    <w:rsid w:val="00B72D08"/>
    <w:rsid w:val="00B73028"/>
    <w:rsid w:val="00B74DAB"/>
    <w:rsid w:val="00B74FDA"/>
    <w:rsid w:val="00B76007"/>
    <w:rsid w:val="00B7628D"/>
    <w:rsid w:val="00B77BFA"/>
    <w:rsid w:val="00B77CE1"/>
    <w:rsid w:val="00B77E29"/>
    <w:rsid w:val="00B821E1"/>
    <w:rsid w:val="00B822EA"/>
    <w:rsid w:val="00B82ABB"/>
    <w:rsid w:val="00B83805"/>
    <w:rsid w:val="00B84518"/>
    <w:rsid w:val="00B869AF"/>
    <w:rsid w:val="00B87A77"/>
    <w:rsid w:val="00B90B8D"/>
    <w:rsid w:val="00B9144C"/>
    <w:rsid w:val="00B920C3"/>
    <w:rsid w:val="00B947F3"/>
    <w:rsid w:val="00B9480C"/>
    <w:rsid w:val="00B9534C"/>
    <w:rsid w:val="00BA2EA2"/>
    <w:rsid w:val="00BA3912"/>
    <w:rsid w:val="00BA3972"/>
    <w:rsid w:val="00BA45E2"/>
    <w:rsid w:val="00BA5360"/>
    <w:rsid w:val="00BA5EF0"/>
    <w:rsid w:val="00BA6EE9"/>
    <w:rsid w:val="00BA7F15"/>
    <w:rsid w:val="00BB11BA"/>
    <w:rsid w:val="00BB1A67"/>
    <w:rsid w:val="00BB26C4"/>
    <w:rsid w:val="00BB303D"/>
    <w:rsid w:val="00BB35AA"/>
    <w:rsid w:val="00BB37E8"/>
    <w:rsid w:val="00BB75D2"/>
    <w:rsid w:val="00BB7987"/>
    <w:rsid w:val="00BC01C8"/>
    <w:rsid w:val="00BC0BB1"/>
    <w:rsid w:val="00BC0DBD"/>
    <w:rsid w:val="00BC13BC"/>
    <w:rsid w:val="00BC1B62"/>
    <w:rsid w:val="00BC2948"/>
    <w:rsid w:val="00BC380E"/>
    <w:rsid w:val="00BC52DA"/>
    <w:rsid w:val="00BC6775"/>
    <w:rsid w:val="00BC7928"/>
    <w:rsid w:val="00BD10FE"/>
    <w:rsid w:val="00BD134D"/>
    <w:rsid w:val="00BD1834"/>
    <w:rsid w:val="00BD605C"/>
    <w:rsid w:val="00BD6633"/>
    <w:rsid w:val="00BD68BA"/>
    <w:rsid w:val="00BD6A8A"/>
    <w:rsid w:val="00BD6FEA"/>
    <w:rsid w:val="00BD750D"/>
    <w:rsid w:val="00BE073A"/>
    <w:rsid w:val="00BE07D2"/>
    <w:rsid w:val="00BE1B04"/>
    <w:rsid w:val="00BE218C"/>
    <w:rsid w:val="00BE22EA"/>
    <w:rsid w:val="00BE2440"/>
    <w:rsid w:val="00BF1610"/>
    <w:rsid w:val="00BF1CB1"/>
    <w:rsid w:val="00BF30F7"/>
    <w:rsid w:val="00BF3910"/>
    <w:rsid w:val="00BF3AA1"/>
    <w:rsid w:val="00BF4C61"/>
    <w:rsid w:val="00BF4F6E"/>
    <w:rsid w:val="00BF532E"/>
    <w:rsid w:val="00BF7974"/>
    <w:rsid w:val="00C00017"/>
    <w:rsid w:val="00C004A1"/>
    <w:rsid w:val="00C00DF1"/>
    <w:rsid w:val="00C010DD"/>
    <w:rsid w:val="00C04340"/>
    <w:rsid w:val="00C06EE0"/>
    <w:rsid w:val="00C072AB"/>
    <w:rsid w:val="00C15580"/>
    <w:rsid w:val="00C169A8"/>
    <w:rsid w:val="00C20AD3"/>
    <w:rsid w:val="00C21195"/>
    <w:rsid w:val="00C23722"/>
    <w:rsid w:val="00C247A5"/>
    <w:rsid w:val="00C25B74"/>
    <w:rsid w:val="00C25E7B"/>
    <w:rsid w:val="00C25EA3"/>
    <w:rsid w:val="00C26EA1"/>
    <w:rsid w:val="00C301B9"/>
    <w:rsid w:val="00C30BFB"/>
    <w:rsid w:val="00C330D0"/>
    <w:rsid w:val="00C33282"/>
    <w:rsid w:val="00C339E3"/>
    <w:rsid w:val="00C341DD"/>
    <w:rsid w:val="00C353D7"/>
    <w:rsid w:val="00C3626A"/>
    <w:rsid w:val="00C401E1"/>
    <w:rsid w:val="00C407C9"/>
    <w:rsid w:val="00C40E44"/>
    <w:rsid w:val="00C41CE4"/>
    <w:rsid w:val="00C44E8D"/>
    <w:rsid w:val="00C45853"/>
    <w:rsid w:val="00C46868"/>
    <w:rsid w:val="00C50C73"/>
    <w:rsid w:val="00C510AB"/>
    <w:rsid w:val="00C545A1"/>
    <w:rsid w:val="00C54BB2"/>
    <w:rsid w:val="00C6127F"/>
    <w:rsid w:val="00C62E0D"/>
    <w:rsid w:val="00C64B72"/>
    <w:rsid w:val="00C65A44"/>
    <w:rsid w:val="00C70CF0"/>
    <w:rsid w:val="00C71FBA"/>
    <w:rsid w:val="00C71FFA"/>
    <w:rsid w:val="00C7231E"/>
    <w:rsid w:val="00C737BF"/>
    <w:rsid w:val="00C76A9C"/>
    <w:rsid w:val="00C77AD1"/>
    <w:rsid w:val="00C77B0C"/>
    <w:rsid w:val="00C77CD4"/>
    <w:rsid w:val="00C807BD"/>
    <w:rsid w:val="00C80FAC"/>
    <w:rsid w:val="00C8149A"/>
    <w:rsid w:val="00C819D7"/>
    <w:rsid w:val="00C82BCE"/>
    <w:rsid w:val="00C84854"/>
    <w:rsid w:val="00C925F7"/>
    <w:rsid w:val="00C943AA"/>
    <w:rsid w:val="00C9463A"/>
    <w:rsid w:val="00C9505C"/>
    <w:rsid w:val="00C96C9E"/>
    <w:rsid w:val="00C977FD"/>
    <w:rsid w:val="00C9795D"/>
    <w:rsid w:val="00CA1A9B"/>
    <w:rsid w:val="00CA2C4B"/>
    <w:rsid w:val="00CA36B2"/>
    <w:rsid w:val="00CA3B2D"/>
    <w:rsid w:val="00CA56EC"/>
    <w:rsid w:val="00CA6C45"/>
    <w:rsid w:val="00CA6F0D"/>
    <w:rsid w:val="00CB27C1"/>
    <w:rsid w:val="00CC2602"/>
    <w:rsid w:val="00CC3842"/>
    <w:rsid w:val="00CC51F5"/>
    <w:rsid w:val="00CD1BA0"/>
    <w:rsid w:val="00CD1E02"/>
    <w:rsid w:val="00CD389F"/>
    <w:rsid w:val="00CD43A0"/>
    <w:rsid w:val="00CD499A"/>
    <w:rsid w:val="00CD4E32"/>
    <w:rsid w:val="00CE1817"/>
    <w:rsid w:val="00CE2276"/>
    <w:rsid w:val="00CE28A9"/>
    <w:rsid w:val="00CE2F08"/>
    <w:rsid w:val="00CE505C"/>
    <w:rsid w:val="00CE695B"/>
    <w:rsid w:val="00CE7520"/>
    <w:rsid w:val="00CF48CD"/>
    <w:rsid w:val="00CF6B72"/>
    <w:rsid w:val="00D0189F"/>
    <w:rsid w:val="00D01E9A"/>
    <w:rsid w:val="00D01F08"/>
    <w:rsid w:val="00D0433B"/>
    <w:rsid w:val="00D046BC"/>
    <w:rsid w:val="00D04AA8"/>
    <w:rsid w:val="00D07F0F"/>
    <w:rsid w:val="00D11B9D"/>
    <w:rsid w:val="00D13D12"/>
    <w:rsid w:val="00D13FA6"/>
    <w:rsid w:val="00D1463D"/>
    <w:rsid w:val="00D14A86"/>
    <w:rsid w:val="00D15B22"/>
    <w:rsid w:val="00D161A1"/>
    <w:rsid w:val="00D176A2"/>
    <w:rsid w:val="00D1784E"/>
    <w:rsid w:val="00D209D9"/>
    <w:rsid w:val="00D23F8C"/>
    <w:rsid w:val="00D26528"/>
    <w:rsid w:val="00D272D8"/>
    <w:rsid w:val="00D3054D"/>
    <w:rsid w:val="00D31559"/>
    <w:rsid w:val="00D32806"/>
    <w:rsid w:val="00D3346C"/>
    <w:rsid w:val="00D33904"/>
    <w:rsid w:val="00D33FF8"/>
    <w:rsid w:val="00D35712"/>
    <w:rsid w:val="00D358CE"/>
    <w:rsid w:val="00D3615D"/>
    <w:rsid w:val="00D36C74"/>
    <w:rsid w:val="00D42642"/>
    <w:rsid w:val="00D43DB8"/>
    <w:rsid w:val="00D44286"/>
    <w:rsid w:val="00D45C19"/>
    <w:rsid w:val="00D4616B"/>
    <w:rsid w:val="00D467B7"/>
    <w:rsid w:val="00D51F6F"/>
    <w:rsid w:val="00D52862"/>
    <w:rsid w:val="00D52ED2"/>
    <w:rsid w:val="00D5355D"/>
    <w:rsid w:val="00D54FCA"/>
    <w:rsid w:val="00D56514"/>
    <w:rsid w:val="00D56FB6"/>
    <w:rsid w:val="00D639AD"/>
    <w:rsid w:val="00D6418F"/>
    <w:rsid w:val="00D642EB"/>
    <w:rsid w:val="00D64CE4"/>
    <w:rsid w:val="00D6704E"/>
    <w:rsid w:val="00D67922"/>
    <w:rsid w:val="00D71A1C"/>
    <w:rsid w:val="00D73990"/>
    <w:rsid w:val="00D749D5"/>
    <w:rsid w:val="00D75144"/>
    <w:rsid w:val="00D75803"/>
    <w:rsid w:val="00D768B7"/>
    <w:rsid w:val="00D806C6"/>
    <w:rsid w:val="00D812C0"/>
    <w:rsid w:val="00D81C5F"/>
    <w:rsid w:val="00D81EFC"/>
    <w:rsid w:val="00D82AF7"/>
    <w:rsid w:val="00D83FF3"/>
    <w:rsid w:val="00D8657B"/>
    <w:rsid w:val="00D874AC"/>
    <w:rsid w:val="00D9139E"/>
    <w:rsid w:val="00D91B9E"/>
    <w:rsid w:val="00D91E98"/>
    <w:rsid w:val="00D92BF5"/>
    <w:rsid w:val="00D92EC1"/>
    <w:rsid w:val="00D93A1C"/>
    <w:rsid w:val="00D94EAC"/>
    <w:rsid w:val="00DA3F27"/>
    <w:rsid w:val="00DA54EB"/>
    <w:rsid w:val="00DA7AE8"/>
    <w:rsid w:val="00DB4601"/>
    <w:rsid w:val="00DB563E"/>
    <w:rsid w:val="00DB5C52"/>
    <w:rsid w:val="00DB65E8"/>
    <w:rsid w:val="00DB6A8E"/>
    <w:rsid w:val="00DB71E5"/>
    <w:rsid w:val="00DB7FDF"/>
    <w:rsid w:val="00DC0630"/>
    <w:rsid w:val="00DC2047"/>
    <w:rsid w:val="00DC281A"/>
    <w:rsid w:val="00DC32BA"/>
    <w:rsid w:val="00DC57BE"/>
    <w:rsid w:val="00DC57D2"/>
    <w:rsid w:val="00DC5FC9"/>
    <w:rsid w:val="00DC6A2E"/>
    <w:rsid w:val="00DC7377"/>
    <w:rsid w:val="00DD026C"/>
    <w:rsid w:val="00DD0AD6"/>
    <w:rsid w:val="00DD1999"/>
    <w:rsid w:val="00DD2886"/>
    <w:rsid w:val="00DD4CF0"/>
    <w:rsid w:val="00DD4E58"/>
    <w:rsid w:val="00DD53AC"/>
    <w:rsid w:val="00DD6658"/>
    <w:rsid w:val="00DD7B20"/>
    <w:rsid w:val="00DD7B4E"/>
    <w:rsid w:val="00DE115A"/>
    <w:rsid w:val="00DE2A76"/>
    <w:rsid w:val="00DE3C6A"/>
    <w:rsid w:val="00DE3ECC"/>
    <w:rsid w:val="00DE4455"/>
    <w:rsid w:val="00DE49CF"/>
    <w:rsid w:val="00DE517E"/>
    <w:rsid w:val="00DE5CF6"/>
    <w:rsid w:val="00DE6C8E"/>
    <w:rsid w:val="00DE6CD8"/>
    <w:rsid w:val="00DF07FB"/>
    <w:rsid w:val="00DF2638"/>
    <w:rsid w:val="00DF332D"/>
    <w:rsid w:val="00DF517B"/>
    <w:rsid w:val="00DF5BB6"/>
    <w:rsid w:val="00DF61ED"/>
    <w:rsid w:val="00DF699A"/>
    <w:rsid w:val="00DF74FA"/>
    <w:rsid w:val="00E034CD"/>
    <w:rsid w:val="00E05AEB"/>
    <w:rsid w:val="00E0779A"/>
    <w:rsid w:val="00E10FEE"/>
    <w:rsid w:val="00E11511"/>
    <w:rsid w:val="00E119ED"/>
    <w:rsid w:val="00E11D10"/>
    <w:rsid w:val="00E14268"/>
    <w:rsid w:val="00E14AD1"/>
    <w:rsid w:val="00E1563C"/>
    <w:rsid w:val="00E15B7D"/>
    <w:rsid w:val="00E15DB2"/>
    <w:rsid w:val="00E16320"/>
    <w:rsid w:val="00E16814"/>
    <w:rsid w:val="00E169A7"/>
    <w:rsid w:val="00E17209"/>
    <w:rsid w:val="00E20ABD"/>
    <w:rsid w:val="00E21137"/>
    <w:rsid w:val="00E24600"/>
    <w:rsid w:val="00E24A34"/>
    <w:rsid w:val="00E261B4"/>
    <w:rsid w:val="00E307BD"/>
    <w:rsid w:val="00E30FB9"/>
    <w:rsid w:val="00E320C8"/>
    <w:rsid w:val="00E32528"/>
    <w:rsid w:val="00E330FA"/>
    <w:rsid w:val="00E33A21"/>
    <w:rsid w:val="00E33F4A"/>
    <w:rsid w:val="00E3560A"/>
    <w:rsid w:val="00E35A1D"/>
    <w:rsid w:val="00E36F2E"/>
    <w:rsid w:val="00E44155"/>
    <w:rsid w:val="00E4549A"/>
    <w:rsid w:val="00E51261"/>
    <w:rsid w:val="00E51584"/>
    <w:rsid w:val="00E517B5"/>
    <w:rsid w:val="00E52186"/>
    <w:rsid w:val="00E55FA9"/>
    <w:rsid w:val="00E56882"/>
    <w:rsid w:val="00E56AAD"/>
    <w:rsid w:val="00E56E0A"/>
    <w:rsid w:val="00E5718C"/>
    <w:rsid w:val="00E57A1B"/>
    <w:rsid w:val="00E57D93"/>
    <w:rsid w:val="00E57DD3"/>
    <w:rsid w:val="00E60C9C"/>
    <w:rsid w:val="00E62441"/>
    <w:rsid w:val="00E62539"/>
    <w:rsid w:val="00E6524E"/>
    <w:rsid w:val="00E67958"/>
    <w:rsid w:val="00E70933"/>
    <w:rsid w:val="00E70FEF"/>
    <w:rsid w:val="00E716B7"/>
    <w:rsid w:val="00E74084"/>
    <w:rsid w:val="00E7456D"/>
    <w:rsid w:val="00E75E62"/>
    <w:rsid w:val="00E77B22"/>
    <w:rsid w:val="00E826C8"/>
    <w:rsid w:val="00E85B4C"/>
    <w:rsid w:val="00E85E53"/>
    <w:rsid w:val="00E87B75"/>
    <w:rsid w:val="00E91E85"/>
    <w:rsid w:val="00E9496A"/>
    <w:rsid w:val="00E95318"/>
    <w:rsid w:val="00E96802"/>
    <w:rsid w:val="00EA09F9"/>
    <w:rsid w:val="00EA1354"/>
    <w:rsid w:val="00EA24BC"/>
    <w:rsid w:val="00EA2C94"/>
    <w:rsid w:val="00EA6010"/>
    <w:rsid w:val="00EA74AD"/>
    <w:rsid w:val="00EB244D"/>
    <w:rsid w:val="00EB318B"/>
    <w:rsid w:val="00EB5B05"/>
    <w:rsid w:val="00EB5D64"/>
    <w:rsid w:val="00EB6408"/>
    <w:rsid w:val="00EB67BA"/>
    <w:rsid w:val="00EB6CB1"/>
    <w:rsid w:val="00EC2420"/>
    <w:rsid w:val="00EC409F"/>
    <w:rsid w:val="00EC6AB1"/>
    <w:rsid w:val="00EC732E"/>
    <w:rsid w:val="00ED1FE0"/>
    <w:rsid w:val="00ED4FE8"/>
    <w:rsid w:val="00ED768C"/>
    <w:rsid w:val="00ED78F0"/>
    <w:rsid w:val="00EE1F14"/>
    <w:rsid w:val="00EE283B"/>
    <w:rsid w:val="00EE2B1C"/>
    <w:rsid w:val="00EE3D94"/>
    <w:rsid w:val="00EE75EC"/>
    <w:rsid w:val="00EE7938"/>
    <w:rsid w:val="00EF1A92"/>
    <w:rsid w:val="00EF1ED5"/>
    <w:rsid w:val="00EF26E8"/>
    <w:rsid w:val="00EF56AC"/>
    <w:rsid w:val="00EF6FCE"/>
    <w:rsid w:val="00F03592"/>
    <w:rsid w:val="00F03C00"/>
    <w:rsid w:val="00F03C89"/>
    <w:rsid w:val="00F04C6C"/>
    <w:rsid w:val="00F05B15"/>
    <w:rsid w:val="00F05D4C"/>
    <w:rsid w:val="00F103D4"/>
    <w:rsid w:val="00F11AA7"/>
    <w:rsid w:val="00F140D6"/>
    <w:rsid w:val="00F1421E"/>
    <w:rsid w:val="00F14826"/>
    <w:rsid w:val="00F157E8"/>
    <w:rsid w:val="00F1638F"/>
    <w:rsid w:val="00F20DF9"/>
    <w:rsid w:val="00F21364"/>
    <w:rsid w:val="00F2351D"/>
    <w:rsid w:val="00F2438C"/>
    <w:rsid w:val="00F27363"/>
    <w:rsid w:val="00F30878"/>
    <w:rsid w:val="00F311BE"/>
    <w:rsid w:val="00F32E3C"/>
    <w:rsid w:val="00F34397"/>
    <w:rsid w:val="00F35785"/>
    <w:rsid w:val="00F36E1F"/>
    <w:rsid w:val="00F42291"/>
    <w:rsid w:val="00F4243D"/>
    <w:rsid w:val="00F43B20"/>
    <w:rsid w:val="00F4433A"/>
    <w:rsid w:val="00F44942"/>
    <w:rsid w:val="00F44E14"/>
    <w:rsid w:val="00F44E39"/>
    <w:rsid w:val="00F46DF8"/>
    <w:rsid w:val="00F470EC"/>
    <w:rsid w:val="00F47E9B"/>
    <w:rsid w:val="00F5007C"/>
    <w:rsid w:val="00F50F3C"/>
    <w:rsid w:val="00F51C46"/>
    <w:rsid w:val="00F52360"/>
    <w:rsid w:val="00F52AB6"/>
    <w:rsid w:val="00F545EC"/>
    <w:rsid w:val="00F56AFA"/>
    <w:rsid w:val="00F57D6E"/>
    <w:rsid w:val="00F61431"/>
    <w:rsid w:val="00F62AA1"/>
    <w:rsid w:val="00F62D99"/>
    <w:rsid w:val="00F652CC"/>
    <w:rsid w:val="00F7394C"/>
    <w:rsid w:val="00F74E46"/>
    <w:rsid w:val="00F75C63"/>
    <w:rsid w:val="00F76F2E"/>
    <w:rsid w:val="00F801F2"/>
    <w:rsid w:val="00F80682"/>
    <w:rsid w:val="00F829B5"/>
    <w:rsid w:val="00F83187"/>
    <w:rsid w:val="00F834F1"/>
    <w:rsid w:val="00F85D21"/>
    <w:rsid w:val="00F86E82"/>
    <w:rsid w:val="00F90838"/>
    <w:rsid w:val="00F92EB2"/>
    <w:rsid w:val="00F972AB"/>
    <w:rsid w:val="00FA0B4B"/>
    <w:rsid w:val="00FA22B9"/>
    <w:rsid w:val="00FA3F4C"/>
    <w:rsid w:val="00FA7A9D"/>
    <w:rsid w:val="00FA7CE4"/>
    <w:rsid w:val="00FB0830"/>
    <w:rsid w:val="00FB3A96"/>
    <w:rsid w:val="00FB40F0"/>
    <w:rsid w:val="00FB46F3"/>
    <w:rsid w:val="00FB4721"/>
    <w:rsid w:val="00FB4BD5"/>
    <w:rsid w:val="00FB4CDF"/>
    <w:rsid w:val="00FB4D29"/>
    <w:rsid w:val="00FB67B6"/>
    <w:rsid w:val="00FB7262"/>
    <w:rsid w:val="00FC016A"/>
    <w:rsid w:val="00FC2002"/>
    <w:rsid w:val="00FC2AF2"/>
    <w:rsid w:val="00FC3462"/>
    <w:rsid w:val="00FC396B"/>
    <w:rsid w:val="00FC474B"/>
    <w:rsid w:val="00FC4BA4"/>
    <w:rsid w:val="00FC7026"/>
    <w:rsid w:val="00FD1078"/>
    <w:rsid w:val="00FD156F"/>
    <w:rsid w:val="00FD17B8"/>
    <w:rsid w:val="00FD29F7"/>
    <w:rsid w:val="00FD4F5C"/>
    <w:rsid w:val="00FD5AF7"/>
    <w:rsid w:val="00FD5E87"/>
    <w:rsid w:val="00FD6644"/>
    <w:rsid w:val="00FD6712"/>
    <w:rsid w:val="00FD6B44"/>
    <w:rsid w:val="00FD7177"/>
    <w:rsid w:val="00FE083E"/>
    <w:rsid w:val="00FE446B"/>
    <w:rsid w:val="00FE47FB"/>
    <w:rsid w:val="00FE7589"/>
    <w:rsid w:val="00FE7FF9"/>
    <w:rsid w:val="00FF062F"/>
    <w:rsid w:val="00FF374A"/>
    <w:rsid w:val="00FF53D8"/>
    <w:rsid w:val="00FF6245"/>
    <w:rsid w:val="00FF6B4B"/>
    <w:rsid w:val="00FF6FDF"/>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character" w:customStyle="1" w:styleId="frag-defterm">
    <w:name w:val="frag-defterm"/>
    <w:basedOn w:val="DefaultParagraphFont"/>
    <w:rsid w:val="000E2A75"/>
  </w:style>
  <w:style w:type="paragraph" w:customStyle="1" w:styleId="Default">
    <w:name w:val="Default"/>
    <w:rsid w:val="00C50C7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0317904">
      <w:bodyDiv w:val="1"/>
      <w:marLeft w:val="0"/>
      <w:marRight w:val="0"/>
      <w:marTop w:val="0"/>
      <w:marBottom w:val="0"/>
      <w:divBdr>
        <w:top w:val="none" w:sz="0" w:space="0" w:color="auto"/>
        <w:left w:val="none" w:sz="0" w:space="0" w:color="auto"/>
        <w:bottom w:val="none" w:sz="0" w:space="0" w:color="auto"/>
        <w:right w:val="none" w:sz="0" w:space="0" w:color="auto"/>
      </w:divBdr>
      <w:divsChild>
        <w:div w:id="2030333612">
          <w:marLeft w:val="0"/>
          <w:marRight w:val="0"/>
          <w:marTop w:val="0"/>
          <w:marBottom w:val="0"/>
          <w:divBdr>
            <w:top w:val="none" w:sz="0" w:space="0" w:color="auto"/>
            <w:left w:val="none" w:sz="0" w:space="0" w:color="auto"/>
            <w:bottom w:val="none" w:sz="0" w:space="0" w:color="auto"/>
            <w:right w:val="none" w:sz="0" w:space="0" w:color="auto"/>
          </w:divBdr>
          <w:divsChild>
            <w:div w:id="5920094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28370721">
          <w:marLeft w:val="0"/>
          <w:marRight w:val="0"/>
          <w:marTop w:val="0"/>
          <w:marBottom w:val="0"/>
          <w:divBdr>
            <w:top w:val="none" w:sz="0" w:space="0" w:color="auto"/>
            <w:left w:val="none" w:sz="0" w:space="0" w:color="auto"/>
            <w:bottom w:val="none" w:sz="0" w:space="0" w:color="auto"/>
            <w:right w:val="none" w:sz="0" w:space="0" w:color="auto"/>
          </w:divBdr>
          <w:divsChild>
            <w:div w:id="1392147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4003721">
          <w:marLeft w:val="0"/>
          <w:marRight w:val="0"/>
          <w:marTop w:val="0"/>
          <w:marBottom w:val="0"/>
          <w:divBdr>
            <w:top w:val="none" w:sz="0" w:space="0" w:color="auto"/>
            <w:left w:val="none" w:sz="0" w:space="0" w:color="auto"/>
            <w:bottom w:val="none" w:sz="0" w:space="0" w:color="auto"/>
            <w:right w:val="none" w:sz="0" w:space="0" w:color="auto"/>
          </w:divBdr>
          <w:divsChild>
            <w:div w:id="8074723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2225373">
          <w:marLeft w:val="0"/>
          <w:marRight w:val="0"/>
          <w:marTop w:val="0"/>
          <w:marBottom w:val="0"/>
          <w:divBdr>
            <w:top w:val="none" w:sz="0" w:space="0" w:color="auto"/>
            <w:left w:val="none" w:sz="0" w:space="0" w:color="auto"/>
            <w:bottom w:val="none" w:sz="0" w:space="0" w:color="auto"/>
            <w:right w:val="none" w:sz="0" w:space="0" w:color="auto"/>
          </w:divBdr>
          <w:divsChild>
            <w:div w:id="12434445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9734439">
          <w:marLeft w:val="0"/>
          <w:marRight w:val="0"/>
          <w:marTop w:val="0"/>
          <w:marBottom w:val="0"/>
          <w:divBdr>
            <w:top w:val="none" w:sz="0" w:space="0" w:color="auto"/>
            <w:left w:val="none" w:sz="0" w:space="0" w:color="auto"/>
            <w:bottom w:val="none" w:sz="0" w:space="0" w:color="auto"/>
            <w:right w:val="none" w:sz="0" w:space="0" w:color="auto"/>
          </w:divBdr>
          <w:divsChild>
            <w:div w:id="8059287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89966917">
          <w:marLeft w:val="0"/>
          <w:marRight w:val="0"/>
          <w:marTop w:val="0"/>
          <w:marBottom w:val="0"/>
          <w:divBdr>
            <w:top w:val="none" w:sz="0" w:space="0" w:color="auto"/>
            <w:left w:val="none" w:sz="0" w:space="0" w:color="auto"/>
            <w:bottom w:val="none" w:sz="0" w:space="0" w:color="auto"/>
            <w:right w:val="none" w:sz="0" w:space="0" w:color="auto"/>
          </w:divBdr>
          <w:divsChild>
            <w:div w:id="13244311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1920600">
          <w:marLeft w:val="0"/>
          <w:marRight w:val="0"/>
          <w:marTop w:val="0"/>
          <w:marBottom w:val="0"/>
          <w:divBdr>
            <w:top w:val="none" w:sz="0" w:space="0" w:color="auto"/>
            <w:left w:val="none" w:sz="0" w:space="0" w:color="auto"/>
            <w:bottom w:val="none" w:sz="0" w:space="0" w:color="auto"/>
            <w:right w:val="none" w:sz="0" w:space="0" w:color="auto"/>
          </w:divBdr>
          <w:divsChild>
            <w:div w:id="11295193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26399287">
      <w:bodyDiv w:val="1"/>
      <w:marLeft w:val="0"/>
      <w:marRight w:val="0"/>
      <w:marTop w:val="0"/>
      <w:marBottom w:val="0"/>
      <w:divBdr>
        <w:top w:val="none" w:sz="0" w:space="0" w:color="auto"/>
        <w:left w:val="none" w:sz="0" w:space="0" w:color="auto"/>
        <w:bottom w:val="none" w:sz="0" w:space="0" w:color="auto"/>
        <w:right w:val="none" w:sz="0" w:space="0" w:color="auto"/>
      </w:divBdr>
    </w:div>
    <w:div w:id="642076146">
      <w:bodyDiv w:val="1"/>
      <w:marLeft w:val="0"/>
      <w:marRight w:val="0"/>
      <w:marTop w:val="0"/>
      <w:marBottom w:val="0"/>
      <w:divBdr>
        <w:top w:val="none" w:sz="0" w:space="0" w:color="auto"/>
        <w:left w:val="none" w:sz="0" w:space="0" w:color="auto"/>
        <w:bottom w:val="none" w:sz="0" w:space="0" w:color="auto"/>
        <w:right w:val="none" w:sz="0" w:space="0" w:color="auto"/>
      </w:divBdr>
      <w:divsChild>
        <w:div w:id="1561556088">
          <w:marLeft w:val="0"/>
          <w:marRight w:val="0"/>
          <w:marTop w:val="0"/>
          <w:marBottom w:val="0"/>
          <w:divBdr>
            <w:top w:val="none" w:sz="0" w:space="0" w:color="auto"/>
            <w:left w:val="none" w:sz="0" w:space="0" w:color="auto"/>
            <w:bottom w:val="none" w:sz="0" w:space="0" w:color="auto"/>
            <w:right w:val="none" w:sz="0" w:space="0" w:color="auto"/>
          </w:divBdr>
          <w:divsChild>
            <w:div w:id="2724452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9276079">
          <w:marLeft w:val="0"/>
          <w:marRight w:val="0"/>
          <w:marTop w:val="0"/>
          <w:marBottom w:val="0"/>
          <w:divBdr>
            <w:top w:val="none" w:sz="0" w:space="0" w:color="auto"/>
            <w:left w:val="none" w:sz="0" w:space="0" w:color="auto"/>
            <w:bottom w:val="none" w:sz="0" w:space="0" w:color="auto"/>
            <w:right w:val="none" w:sz="0" w:space="0" w:color="auto"/>
          </w:divBdr>
          <w:divsChild>
            <w:div w:id="10879244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793182359">
      <w:bodyDiv w:val="1"/>
      <w:marLeft w:val="0"/>
      <w:marRight w:val="0"/>
      <w:marTop w:val="0"/>
      <w:marBottom w:val="0"/>
      <w:divBdr>
        <w:top w:val="none" w:sz="0" w:space="0" w:color="auto"/>
        <w:left w:val="none" w:sz="0" w:space="0" w:color="auto"/>
        <w:bottom w:val="none" w:sz="0" w:space="0" w:color="auto"/>
        <w:right w:val="none" w:sz="0" w:space="0" w:color="auto"/>
      </w:divBdr>
      <w:divsChild>
        <w:div w:id="1201674802">
          <w:marLeft w:val="0"/>
          <w:marRight w:val="0"/>
          <w:marTop w:val="0"/>
          <w:marBottom w:val="0"/>
          <w:divBdr>
            <w:top w:val="none" w:sz="0" w:space="0" w:color="auto"/>
            <w:left w:val="none" w:sz="0" w:space="0" w:color="auto"/>
            <w:bottom w:val="none" w:sz="0" w:space="0" w:color="auto"/>
            <w:right w:val="none" w:sz="0" w:space="0" w:color="auto"/>
          </w:divBdr>
          <w:divsChild>
            <w:div w:id="4325577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4902663">
          <w:marLeft w:val="0"/>
          <w:marRight w:val="0"/>
          <w:marTop w:val="0"/>
          <w:marBottom w:val="0"/>
          <w:divBdr>
            <w:top w:val="none" w:sz="0" w:space="0" w:color="auto"/>
            <w:left w:val="none" w:sz="0" w:space="0" w:color="auto"/>
            <w:bottom w:val="none" w:sz="0" w:space="0" w:color="auto"/>
            <w:right w:val="none" w:sz="0" w:space="0" w:color="auto"/>
          </w:divBdr>
          <w:divsChild>
            <w:div w:id="19434898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0045274">
          <w:marLeft w:val="0"/>
          <w:marRight w:val="0"/>
          <w:marTop w:val="0"/>
          <w:marBottom w:val="0"/>
          <w:divBdr>
            <w:top w:val="none" w:sz="0" w:space="0" w:color="auto"/>
            <w:left w:val="none" w:sz="0" w:space="0" w:color="auto"/>
            <w:bottom w:val="none" w:sz="0" w:space="0" w:color="auto"/>
            <w:right w:val="none" w:sz="0" w:space="0" w:color="auto"/>
          </w:divBdr>
          <w:divsChild>
            <w:div w:id="16896744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968318">
          <w:marLeft w:val="0"/>
          <w:marRight w:val="0"/>
          <w:marTop w:val="0"/>
          <w:marBottom w:val="0"/>
          <w:divBdr>
            <w:top w:val="none" w:sz="0" w:space="0" w:color="auto"/>
            <w:left w:val="none" w:sz="0" w:space="0" w:color="auto"/>
            <w:bottom w:val="none" w:sz="0" w:space="0" w:color="auto"/>
            <w:right w:val="none" w:sz="0" w:space="0" w:color="auto"/>
          </w:divBdr>
          <w:divsChild>
            <w:div w:id="220202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10137576">
          <w:marLeft w:val="0"/>
          <w:marRight w:val="0"/>
          <w:marTop w:val="0"/>
          <w:marBottom w:val="0"/>
          <w:divBdr>
            <w:top w:val="none" w:sz="0" w:space="0" w:color="auto"/>
            <w:left w:val="none" w:sz="0" w:space="0" w:color="auto"/>
            <w:bottom w:val="none" w:sz="0" w:space="0" w:color="auto"/>
            <w:right w:val="none" w:sz="0" w:space="0" w:color="auto"/>
          </w:divBdr>
          <w:divsChild>
            <w:div w:id="5605574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2813118">
          <w:marLeft w:val="0"/>
          <w:marRight w:val="0"/>
          <w:marTop w:val="0"/>
          <w:marBottom w:val="0"/>
          <w:divBdr>
            <w:top w:val="none" w:sz="0" w:space="0" w:color="auto"/>
            <w:left w:val="none" w:sz="0" w:space="0" w:color="auto"/>
            <w:bottom w:val="none" w:sz="0" w:space="0" w:color="auto"/>
            <w:right w:val="none" w:sz="0" w:space="0" w:color="auto"/>
          </w:divBdr>
          <w:divsChild>
            <w:div w:id="19738968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26360947">
      <w:bodyDiv w:val="1"/>
      <w:marLeft w:val="0"/>
      <w:marRight w:val="0"/>
      <w:marTop w:val="0"/>
      <w:marBottom w:val="0"/>
      <w:divBdr>
        <w:top w:val="none" w:sz="0" w:space="0" w:color="auto"/>
        <w:left w:val="none" w:sz="0" w:space="0" w:color="auto"/>
        <w:bottom w:val="none" w:sz="0" w:space="0" w:color="auto"/>
        <w:right w:val="none" w:sz="0" w:space="0" w:color="auto"/>
      </w:divBdr>
      <w:divsChild>
        <w:div w:id="1546869415">
          <w:marLeft w:val="0"/>
          <w:marRight w:val="0"/>
          <w:marTop w:val="0"/>
          <w:marBottom w:val="0"/>
          <w:divBdr>
            <w:top w:val="none" w:sz="0" w:space="0" w:color="auto"/>
            <w:left w:val="none" w:sz="0" w:space="0" w:color="auto"/>
            <w:bottom w:val="none" w:sz="0" w:space="0" w:color="auto"/>
            <w:right w:val="none" w:sz="0" w:space="0" w:color="auto"/>
          </w:divBdr>
          <w:divsChild>
            <w:div w:id="7117302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14625209">
          <w:marLeft w:val="0"/>
          <w:marRight w:val="0"/>
          <w:marTop w:val="0"/>
          <w:marBottom w:val="0"/>
          <w:divBdr>
            <w:top w:val="none" w:sz="0" w:space="0" w:color="auto"/>
            <w:left w:val="none" w:sz="0" w:space="0" w:color="auto"/>
            <w:bottom w:val="none" w:sz="0" w:space="0" w:color="auto"/>
            <w:right w:val="none" w:sz="0" w:space="0" w:color="auto"/>
          </w:divBdr>
          <w:divsChild>
            <w:div w:id="191843625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74245914">
                  <w:marLeft w:val="0"/>
                  <w:marRight w:val="0"/>
                  <w:marTop w:val="0"/>
                  <w:marBottom w:val="0"/>
                  <w:divBdr>
                    <w:top w:val="none" w:sz="0" w:space="0" w:color="auto"/>
                    <w:left w:val="none" w:sz="0" w:space="0" w:color="auto"/>
                    <w:bottom w:val="none" w:sz="0" w:space="0" w:color="auto"/>
                    <w:right w:val="none" w:sz="0" w:space="0" w:color="auto"/>
                  </w:divBdr>
                  <w:divsChild>
                    <w:div w:id="13997840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9376070">
                  <w:marLeft w:val="0"/>
                  <w:marRight w:val="0"/>
                  <w:marTop w:val="0"/>
                  <w:marBottom w:val="0"/>
                  <w:divBdr>
                    <w:top w:val="none" w:sz="0" w:space="0" w:color="auto"/>
                    <w:left w:val="none" w:sz="0" w:space="0" w:color="auto"/>
                    <w:bottom w:val="none" w:sz="0" w:space="0" w:color="auto"/>
                    <w:right w:val="none" w:sz="0" w:space="0" w:color="auto"/>
                  </w:divBdr>
                  <w:divsChild>
                    <w:div w:id="13925757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19970401">
          <w:marLeft w:val="0"/>
          <w:marRight w:val="0"/>
          <w:marTop w:val="0"/>
          <w:marBottom w:val="0"/>
          <w:divBdr>
            <w:top w:val="none" w:sz="0" w:space="0" w:color="auto"/>
            <w:left w:val="none" w:sz="0" w:space="0" w:color="auto"/>
            <w:bottom w:val="none" w:sz="0" w:space="0" w:color="auto"/>
            <w:right w:val="none" w:sz="0" w:space="0" w:color="auto"/>
          </w:divBdr>
          <w:divsChild>
            <w:div w:id="12178869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63537361">
      <w:bodyDiv w:val="1"/>
      <w:marLeft w:val="0"/>
      <w:marRight w:val="0"/>
      <w:marTop w:val="0"/>
      <w:marBottom w:val="0"/>
      <w:divBdr>
        <w:top w:val="none" w:sz="0" w:space="0" w:color="auto"/>
        <w:left w:val="none" w:sz="0" w:space="0" w:color="auto"/>
        <w:bottom w:val="none" w:sz="0" w:space="0" w:color="auto"/>
        <w:right w:val="none" w:sz="0" w:space="0" w:color="auto"/>
      </w:divBdr>
      <w:divsChild>
        <w:div w:id="1962808048">
          <w:marLeft w:val="0"/>
          <w:marRight w:val="0"/>
          <w:marTop w:val="0"/>
          <w:marBottom w:val="0"/>
          <w:divBdr>
            <w:top w:val="none" w:sz="0" w:space="0" w:color="auto"/>
            <w:left w:val="none" w:sz="0" w:space="0" w:color="auto"/>
            <w:bottom w:val="none" w:sz="0" w:space="0" w:color="auto"/>
            <w:right w:val="none" w:sz="0" w:space="0" w:color="auto"/>
          </w:divBdr>
          <w:divsChild>
            <w:div w:id="21299294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307242">
          <w:marLeft w:val="0"/>
          <w:marRight w:val="0"/>
          <w:marTop w:val="0"/>
          <w:marBottom w:val="0"/>
          <w:divBdr>
            <w:top w:val="none" w:sz="0" w:space="0" w:color="auto"/>
            <w:left w:val="none" w:sz="0" w:space="0" w:color="auto"/>
            <w:bottom w:val="none" w:sz="0" w:space="0" w:color="auto"/>
            <w:right w:val="none" w:sz="0" w:space="0" w:color="auto"/>
          </w:divBdr>
          <w:divsChild>
            <w:div w:id="3619000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2560274">
      <w:bodyDiv w:val="1"/>
      <w:marLeft w:val="0"/>
      <w:marRight w:val="0"/>
      <w:marTop w:val="0"/>
      <w:marBottom w:val="0"/>
      <w:divBdr>
        <w:top w:val="none" w:sz="0" w:space="0" w:color="auto"/>
        <w:left w:val="none" w:sz="0" w:space="0" w:color="auto"/>
        <w:bottom w:val="none" w:sz="0" w:space="0" w:color="auto"/>
        <w:right w:val="none" w:sz="0" w:space="0" w:color="auto"/>
      </w:divBdr>
      <w:divsChild>
        <w:div w:id="1376419312">
          <w:marLeft w:val="0"/>
          <w:marRight w:val="0"/>
          <w:marTop w:val="0"/>
          <w:marBottom w:val="0"/>
          <w:divBdr>
            <w:top w:val="none" w:sz="0" w:space="0" w:color="auto"/>
            <w:left w:val="none" w:sz="0" w:space="0" w:color="auto"/>
            <w:bottom w:val="none" w:sz="0" w:space="0" w:color="auto"/>
            <w:right w:val="none" w:sz="0" w:space="0" w:color="auto"/>
          </w:divBdr>
          <w:divsChild>
            <w:div w:id="12721327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3066265">
          <w:marLeft w:val="0"/>
          <w:marRight w:val="0"/>
          <w:marTop w:val="0"/>
          <w:marBottom w:val="0"/>
          <w:divBdr>
            <w:top w:val="none" w:sz="0" w:space="0" w:color="auto"/>
            <w:left w:val="none" w:sz="0" w:space="0" w:color="auto"/>
            <w:bottom w:val="none" w:sz="0" w:space="0" w:color="auto"/>
            <w:right w:val="none" w:sz="0" w:space="0" w:color="auto"/>
          </w:divBdr>
          <w:divsChild>
            <w:div w:id="457993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1147664">
          <w:marLeft w:val="0"/>
          <w:marRight w:val="0"/>
          <w:marTop w:val="0"/>
          <w:marBottom w:val="0"/>
          <w:divBdr>
            <w:top w:val="none" w:sz="0" w:space="0" w:color="auto"/>
            <w:left w:val="none" w:sz="0" w:space="0" w:color="auto"/>
            <w:bottom w:val="none" w:sz="0" w:space="0" w:color="auto"/>
            <w:right w:val="none" w:sz="0" w:space="0" w:color="auto"/>
          </w:divBdr>
          <w:divsChild>
            <w:div w:id="14789549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6079603">
          <w:marLeft w:val="0"/>
          <w:marRight w:val="0"/>
          <w:marTop w:val="0"/>
          <w:marBottom w:val="0"/>
          <w:divBdr>
            <w:top w:val="none" w:sz="0" w:space="0" w:color="auto"/>
            <w:left w:val="none" w:sz="0" w:space="0" w:color="auto"/>
            <w:bottom w:val="none" w:sz="0" w:space="0" w:color="auto"/>
            <w:right w:val="none" w:sz="0" w:space="0" w:color="auto"/>
          </w:divBdr>
          <w:divsChild>
            <w:div w:id="374423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9013193">
          <w:marLeft w:val="0"/>
          <w:marRight w:val="0"/>
          <w:marTop w:val="0"/>
          <w:marBottom w:val="0"/>
          <w:divBdr>
            <w:top w:val="none" w:sz="0" w:space="0" w:color="auto"/>
            <w:left w:val="none" w:sz="0" w:space="0" w:color="auto"/>
            <w:bottom w:val="none" w:sz="0" w:space="0" w:color="auto"/>
            <w:right w:val="none" w:sz="0" w:space="0" w:color="auto"/>
          </w:divBdr>
          <w:divsChild>
            <w:div w:id="6062292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8697883">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74568096">
      <w:bodyDiv w:val="1"/>
      <w:marLeft w:val="0"/>
      <w:marRight w:val="0"/>
      <w:marTop w:val="0"/>
      <w:marBottom w:val="0"/>
      <w:divBdr>
        <w:top w:val="none" w:sz="0" w:space="0" w:color="auto"/>
        <w:left w:val="none" w:sz="0" w:space="0" w:color="auto"/>
        <w:bottom w:val="none" w:sz="0" w:space="0" w:color="auto"/>
        <w:right w:val="none" w:sz="0" w:space="0" w:color="auto"/>
      </w:divBdr>
      <w:divsChild>
        <w:div w:id="1087455859">
          <w:marLeft w:val="0"/>
          <w:marRight w:val="0"/>
          <w:marTop w:val="0"/>
          <w:marBottom w:val="0"/>
          <w:divBdr>
            <w:top w:val="none" w:sz="0" w:space="0" w:color="auto"/>
            <w:left w:val="none" w:sz="0" w:space="0" w:color="auto"/>
            <w:bottom w:val="none" w:sz="0" w:space="0" w:color="auto"/>
            <w:right w:val="none" w:sz="0" w:space="0" w:color="auto"/>
          </w:divBdr>
          <w:divsChild>
            <w:div w:id="6406210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5527480">
          <w:marLeft w:val="0"/>
          <w:marRight w:val="0"/>
          <w:marTop w:val="0"/>
          <w:marBottom w:val="0"/>
          <w:divBdr>
            <w:top w:val="none" w:sz="0" w:space="0" w:color="auto"/>
            <w:left w:val="none" w:sz="0" w:space="0" w:color="auto"/>
            <w:bottom w:val="none" w:sz="0" w:space="0" w:color="auto"/>
            <w:right w:val="none" w:sz="0" w:space="0" w:color="auto"/>
          </w:divBdr>
          <w:divsChild>
            <w:div w:id="12758658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1484889">
          <w:marLeft w:val="0"/>
          <w:marRight w:val="0"/>
          <w:marTop w:val="0"/>
          <w:marBottom w:val="0"/>
          <w:divBdr>
            <w:top w:val="none" w:sz="0" w:space="0" w:color="auto"/>
            <w:left w:val="none" w:sz="0" w:space="0" w:color="auto"/>
            <w:bottom w:val="none" w:sz="0" w:space="0" w:color="auto"/>
            <w:right w:val="none" w:sz="0" w:space="0" w:color="auto"/>
          </w:divBdr>
          <w:divsChild>
            <w:div w:id="18542206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7648348">
          <w:marLeft w:val="0"/>
          <w:marRight w:val="0"/>
          <w:marTop w:val="0"/>
          <w:marBottom w:val="0"/>
          <w:divBdr>
            <w:top w:val="none" w:sz="0" w:space="0" w:color="auto"/>
            <w:left w:val="none" w:sz="0" w:space="0" w:color="auto"/>
            <w:bottom w:val="none" w:sz="0" w:space="0" w:color="auto"/>
            <w:right w:val="none" w:sz="0" w:space="0" w:color="auto"/>
          </w:divBdr>
          <w:divsChild>
            <w:div w:id="13620537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20696247">
          <w:marLeft w:val="0"/>
          <w:marRight w:val="0"/>
          <w:marTop w:val="0"/>
          <w:marBottom w:val="0"/>
          <w:divBdr>
            <w:top w:val="none" w:sz="0" w:space="0" w:color="auto"/>
            <w:left w:val="none" w:sz="0" w:space="0" w:color="auto"/>
            <w:bottom w:val="none" w:sz="0" w:space="0" w:color="auto"/>
            <w:right w:val="none" w:sz="0" w:space="0" w:color="auto"/>
          </w:divBdr>
          <w:divsChild>
            <w:div w:id="203503129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3581596">
          <w:marLeft w:val="0"/>
          <w:marRight w:val="0"/>
          <w:marTop w:val="0"/>
          <w:marBottom w:val="0"/>
          <w:divBdr>
            <w:top w:val="none" w:sz="0" w:space="0" w:color="auto"/>
            <w:left w:val="none" w:sz="0" w:space="0" w:color="auto"/>
            <w:bottom w:val="none" w:sz="0" w:space="0" w:color="auto"/>
            <w:right w:val="none" w:sz="0" w:space="0" w:color="auto"/>
          </w:divBdr>
          <w:divsChild>
            <w:div w:id="18357541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27256660">
      <w:bodyDiv w:val="1"/>
      <w:marLeft w:val="0"/>
      <w:marRight w:val="0"/>
      <w:marTop w:val="0"/>
      <w:marBottom w:val="0"/>
      <w:divBdr>
        <w:top w:val="none" w:sz="0" w:space="0" w:color="auto"/>
        <w:left w:val="none" w:sz="0" w:space="0" w:color="auto"/>
        <w:bottom w:val="none" w:sz="0" w:space="0" w:color="auto"/>
        <w:right w:val="none" w:sz="0" w:space="0" w:color="auto"/>
      </w:divBdr>
      <w:divsChild>
        <w:div w:id="995845350">
          <w:marLeft w:val="0"/>
          <w:marRight w:val="0"/>
          <w:marTop w:val="0"/>
          <w:marBottom w:val="0"/>
          <w:divBdr>
            <w:top w:val="none" w:sz="0" w:space="0" w:color="auto"/>
            <w:left w:val="none" w:sz="0" w:space="0" w:color="auto"/>
            <w:bottom w:val="none" w:sz="0" w:space="0" w:color="auto"/>
            <w:right w:val="none" w:sz="0" w:space="0" w:color="auto"/>
          </w:divBdr>
          <w:divsChild>
            <w:div w:id="408965841">
              <w:marLeft w:val="0"/>
              <w:marRight w:val="0"/>
              <w:marTop w:val="0"/>
              <w:marBottom w:val="0"/>
              <w:divBdr>
                <w:top w:val="none" w:sz="0" w:space="0" w:color="auto"/>
                <w:left w:val="none" w:sz="0" w:space="0" w:color="auto"/>
                <w:bottom w:val="none" w:sz="0" w:space="0" w:color="auto"/>
                <w:right w:val="none" w:sz="0" w:space="0" w:color="auto"/>
              </w:divBdr>
              <w:divsChild>
                <w:div w:id="103307457">
                  <w:marLeft w:val="0"/>
                  <w:marRight w:val="0"/>
                  <w:marTop w:val="0"/>
                  <w:marBottom w:val="0"/>
                  <w:divBdr>
                    <w:top w:val="none" w:sz="0" w:space="0" w:color="auto"/>
                    <w:left w:val="none" w:sz="0" w:space="0" w:color="auto"/>
                    <w:bottom w:val="none" w:sz="0" w:space="0" w:color="auto"/>
                    <w:right w:val="none" w:sz="0" w:space="0" w:color="auto"/>
                  </w:divBdr>
                  <w:divsChild>
                    <w:div w:id="809521021">
                      <w:marLeft w:val="0"/>
                      <w:marRight w:val="0"/>
                      <w:marTop w:val="0"/>
                      <w:marBottom w:val="0"/>
                      <w:divBdr>
                        <w:top w:val="none" w:sz="0" w:space="0" w:color="auto"/>
                        <w:left w:val="none" w:sz="0" w:space="0" w:color="auto"/>
                        <w:bottom w:val="none" w:sz="0" w:space="0" w:color="auto"/>
                        <w:right w:val="none" w:sz="0" w:space="0" w:color="auto"/>
                      </w:divBdr>
                      <w:divsChild>
                        <w:div w:id="195626286">
                          <w:marLeft w:val="0"/>
                          <w:marRight w:val="0"/>
                          <w:marTop w:val="0"/>
                          <w:marBottom w:val="0"/>
                          <w:divBdr>
                            <w:top w:val="none" w:sz="0" w:space="0" w:color="auto"/>
                            <w:left w:val="none" w:sz="0" w:space="0" w:color="auto"/>
                            <w:bottom w:val="none" w:sz="0" w:space="0" w:color="auto"/>
                            <w:right w:val="none" w:sz="0" w:space="0" w:color="auto"/>
                          </w:divBdr>
                          <w:divsChild>
                            <w:div w:id="930551716">
                              <w:marLeft w:val="0"/>
                              <w:marRight w:val="0"/>
                              <w:marTop w:val="0"/>
                              <w:marBottom w:val="0"/>
                              <w:divBdr>
                                <w:top w:val="none" w:sz="0" w:space="0" w:color="auto"/>
                                <w:left w:val="none" w:sz="0" w:space="0" w:color="auto"/>
                                <w:bottom w:val="none" w:sz="0" w:space="0" w:color="auto"/>
                                <w:right w:val="none" w:sz="0" w:space="0" w:color="auto"/>
                              </w:divBdr>
                              <w:divsChild>
                                <w:div w:id="56672138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796859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10880477">
                                          <w:marLeft w:val="0"/>
                                          <w:marRight w:val="0"/>
                                          <w:marTop w:val="0"/>
                                          <w:marBottom w:val="0"/>
                                          <w:divBdr>
                                            <w:top w:val="none" w:sz="0" w:space="0" w:color="auto"/>
                                            <w:left w:val="none" w:sz="0" w:space="0" w:color="auto"/>
                                            <w:bottom w:val="none" w:sz="0" w:space="0" w:color="auto"/>
                                            <w:right w:val="none" w:sz="0" w:space="0" w:color="auto"/>
                                          </w:divBdr>
                                          <w:divsChild>
                                            <w:div w:id="13968590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68599691">
                                          <w:marLeft w:val="0"/>
                                          <w:marRight w:val="0"/>
                                          <w:marTop w:val="0"/>
                                          <w:marBottom w:val="0"/>
                                          <w:divBdr>
                                            <w:top w:val="none" w:sz="0" w:space="0" w:color="auto"/>
                                            <w:left w:val="none" w:sz="0" w:space="0" w:color="auto"/>
                                            <w:bottom w:val="none" w:sz="0" w:space="0" w:color="auto"/>
                                            <w:right w:val="none" w:sz="0" w:space="0" w:color="auto"/>
                                          </w:divBdr>
                                          <w:divsChild>
                                            <w:div w:id="11584982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2788449">
                                          <w:marLeft w:val="0"/>
                                          <w:marRight w:val="0"/>
                                          <w:marTop w:val="0"/>
                                          <w:marBottom w:val="0"/>
                                          <w:divBdr>
                                            <w:top w:val="none" w:sz="0" w:space="0" w:color="auto"/>
                                            <w:left w:val="none" w:sz="0" w:space="0" w:color="auto"/>
                                            <w:bottom w:val="none" w:sz="0" w:space="0" w:color="auto"/>
                                            <w:right w:val="none" w:sz="0" w:space="0" w:color="auto"/>
                                          </w:divBdr>
                                          <w:divsChild>
                                            <w:div w:id="7545896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7751206">
                                          <w:marLeft w:val="0"/>
                                          <w:marRight w:val="0"/>
                                          <w:marTop w:val="0"/>
                                          <w:marBottom w:val="0"/>
                                          <w:divBdr>
                                            <w:top w:val="none" w:sz="0" w:space="0" w:color="auto"/>
                                            <w:left w:val="none" w:sz="0" w:space="0" w:color="auto"/>
                                            <w:bottom w:val="none" w:sz="0" w:space="0" w:color="auto"/>
                                            <w:right w:val="none" w:sz="0" w:space="0" w:color="auto"/>
                                          </w:divBdr>
                                          <w:divsChild>
                                            <w:div w:id="21219544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867456">
                                          <w:marLeft w:val="0"/>
                                          <w:marRight w:val="0"/>
                                          <w:marTop w:val="0"/>
                                          <w:marBottom w:val="0"/>
                                          <w:divBdr>
                                            <w:top w:val="none" w:sz="0" w:space="0" w:color="auto"/>
                                            <w:left w:val="none" w:sz="0" w:space="0" w:color="auto"/>
                                            <w:bottom w:val="none" w:sz="0" w:space="0" w:color="auto"/>
                                            <w:right w:val="none" w:sz="0" w:space="0" w:color="auto"/>
                                          </w:divBdr>
                                          <w:divsChild>
                                            <w:div w:id="16774228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3634634">
                                          <w:marLeft w:val="0"/>
                                          <w:marRight w:val="0"/>
                                          <w:marTop w:val="0"/>
                                          <w:marBottom w:val="0"/>
                                          <w:divBdr>
                                            <w:top w:val="none" w:sz="0" w:space="0" w:color="auto"/>
                                            <w:left w:val="none" w:sz="0" w:space="0" w:color="auto"/>
                                            <w:bottom w:val="none" w:sz="0" w:space="0" w:color="auto"/>
                                            <w:right w:val="none" w:sz="0" w:space="0" w:color="auto"/>
                                          </w:divBdr>
                                          <w:divsChild>
                                            <w:div w:id="14325059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16173327">
                                          <w:marLeft w:val="0"/>
                                          <w:marRight w:val="0"/>
                                          <w:marTop w:val="0"/>
                                          <w:marBottom w:val="0"/>
                                          <w:divBdr>
                                            <w:top w:val="none" w:sz="0" w:space="0" w:color="auto"/>
                                            <w:left w:val="none" w:sz="0" w:space="0" w:color="auto"/>
                                            <w:bottom w:val="none" w:sz="0" w:space="0" w:color="auto"/>
                                            <w:right w:val="none" w:sz="0" w:space="0" w:color="auto"/>
                                          </w:divBdr>
                                          <w:divsChild>
                                            <w:div w:id="7222914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31327065">
                                          <w:marLeft w:val="0"/>
                                          <w:marRight w:val="0"/>
                                          <w:marTop w:val="0"/>
                                          <w:marBottom w:val="0"/>
                                          <w:divBdr>
                                            <w:top w:val="none" w:sz="0" w:space="0" w:color="auto"/>
                                            <w:left w:val="none" w:sz="0" w:space="0" w:color="auto"/>
                                            <w:bottom w:val="none" w:sz="0" w:space="0" w:color="auto"/>
                                            <w:right w:val="none" w:sz="0" w:space="0" w:color="auto"/>
                                          </w:divBdr>
                                          <w:divsChild>
                                            <w:div w:id="11884505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5093573">
                                          <w:marLeft w:val="0"/>
                                          <w:marRight w:val="0"/>
                                          <w:marTop w:val="0"/>
                                          <w:marBottom w:val="0"/>
                                          <w:divBdr>
                                            <w:top w:val="none" w:sz="0" w:space="0" w:color="auto"/>
                                            <w:left w:val="none" w:sz="0" w:space="0" w:color="auto"/>
                                            <w:bottom w:val="none" w:sz="0" w:space="0" w:color="auto"/>
                                            <w:right w:val="none" w:sz="0" w:space="0" w:color="auto"/>
                                          </w:divBdr>
                                          <w:divsChild>
                                            <w:div w:id="17797621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9511317">
                                          <w:marLeft w:val="0"/>
                                          <w:marRight w:val="0"/>
                                          <w:marTop w:val="0"/>
                                          <w:marBottom w:val="0"/>
                                          <w:divBdr>
                                            <w:top w:val="none" w:sz="0" w:space="0" w:color="auto"/>
                                            <w:left w:val="none" w:sz="0" w:space="0" w:color="auto"/>
                                            <w:bottom w:val="none" w:sz="0" w:space="0" w:color="auto"/>
                                            <w:right w:val="none" w:sz="0" w:space="0" w:color="auto"/>
                                          </w:divBdr>
                                          <w:divsChild>
                                            <w:div w:id="2442697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3317668">
                                          <w:marLeft w:val="0"/>
                                          <w:marRight w:val="0"/>
                                          <w:marTop w:val="0"/>
                                          <w:marBottom w:val="0"/>
                                          <w:divBdr>
                                            <w:top w:val="none" w:sz="0" w:space="0" w:color="auto"/>
                                            <w:left w:val="none" w:sz="0" w:space="0" w:color="auto"/>
                                            <w:bottom w:val="none" w:sz="0" w:space="0" w:color="auto"/>
                                            <w:right w:val="none" w:sz="0" w:space="0" w:color="auto"/>
                                          </w:divBdr>
                                          <w:divsChild>
                                            <w:div w:id="17690809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4732068">
                                          <w:marLeft w:val="0"/>
                                          <w:marRight w:val="0"/>
                                          <w:marTop w:val="0"/>
                                          <w:marBottom w:val="0"/>
                                          <w:divBdr>
                                            <w:top w:val="none" w:sz="0" w:space="0" w:color="auto"/>
                                            <w:left w:val="none" w:sz="0" w:space="0" w:color="auto"/>
                                            <w:bottom w:val="none" w:sz="0" w:space="0" w:color="auto"/>
                                            <w:right w:val="none" w:sz="0" w:space="0" w:color="auto"/>
                                          </w:divBdr>
                                          <w:divsChild>
                                            <w:div w:id="11807758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55315384">
      <w:bodyDiv w:val="1"/>
      <w:marLeft w:val="0"/>
      <w:marRight w:val="0"/>
      <w:marTop w:val="0"/>
      <w:marBottom w:val="0"/>
      <w:divBdr>
        <w:top w:val="none" w:sz="0" w:space="0" w:color="auto"/>
        <w:left w:val="none" w:sz="0" w:space="0" w:color="auto"/>
        <w:bottom w:val="none" w:sz="0" w:space="0" w:color="auto"/>
        <w:right w:val="none" w:sz="0" w:space="0" w:color="auto"/>
      </w:divBdr>
      <w:divsChild>
        <w:div w:id="324936992">
          <w:marLeft w:val="0"/>
          <w:marRight w:val="0"/>
          <w:marTop w:val="0"/>
          <w:marBottom w:val="0"/>
          <w:divBdr>
            <w:top w:val="none" w:sz="0" w:space="0" w:color="auto"/>
            <w:left w:val="none" w:sz="0" w:space="0" w:color="auto"/>
            <w:bottom w:val="none" w:sz="0" w:space="0" w:color="auto"/>
            <w:right w:val="none" w:sz="0" w:space="0" w:color="auto"/>
          </w:divBdr>
          <w:divsChild>
            <w:div w:id="17489166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7118785">
          <w:marLeft w:val="0"/>
          <w:marRight w:val="0"/>
          <w:marTop w:val="0"/>
          <w:marBottom w:val="0"/>
          <w:divBdr>
            <w:top w:val="none" w:sz="0" w:space="0" w:color="auto"/>
            <w:left w:val="none" w:sz="0" w:space="0" w:color="auto"/>
            <w:bottom w:val="none" w:sz="0" w:space="0" w:color="auto"/>
            <w:right w:val="none" w:sz="0" w:space="0" w:color="auto"/>
          </w:divBdr>
          <w:divsChild>
            <w:div w:id="11378421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4322838">
          <w:marLeft w:val="0"/>
          <w:marRight w:val="0"/>
          <w:marTop w:val="0"/>
          <w:marBottom w:val="0"/>
          <w:divBdr>
            <w:top w:val="none" w:sz="0" w:space="0" w:color="auto"/>
            <w:left w:val="none" w:sz="0" w:space="0" w:color="auto"/>
            <w:bottom w:val="none" w:sz="0" w:space="0" w:color="auto"/>
            <w:right w:val="none" w:sz="0" w:space="0" w:color="auto"/>
          </w:divBdr>
          <w:divsChild>
            <w:div w:id="11756537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1016692">
          <w:marLeft w:val="0"/>
          <w:marRight w:val="0"/>
          <w:marTop w:val="0"/>
          <w:marBottom w:val="0"/>
          <w:divBdr>
            <w:top w:val="none" w:sz="0" w:space="0" w:color="auto"/>
            <w:left w:val="none" w:sz="0" w:space="0" w:color="auto"/>
            <w:bottom w:val="none" w:sz="0" w:space="0" w:color="auto"/>
            <w:right w:val="none" w:sz="0" w:space="0" w:color="auto"/>
          </w:divBdr>
          <w:divsChild>
            <w:div w:id="10179224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25205715">
          <w:marLeft w:val="0"/>
          <w:marRight w:val="0"/>
          <w:marTop w:val="0"/>
          <w:marBottom w:val="0"/>
          <w:divBdr>
            <w:top w:val="none" w:sz="0" w:space="0" w:color="auto"/>
            <w:left w:val="none" w:sz="0" w:space="0" w:color="auto"/>
            <w:bottom w:val="none" w:sz="0" w:space="0" w:color="auto"/>
            <w:right w:val="none" w:sz="0" w:space="0" w:color="auto"/>
          </w:divBdr>
          <w:divsChild>
            <w:div w:id="16021062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3816567">
          <w:marLeft w:val="0"/>
          <w:marRight w:val="0"/>
          <w:marTop w:val="0"/>
          <w:marBottom w:val="0"/>
          <w:divBdr>
            <w:top w:val="none" w:sz="0" w:space="0" w:color="auto"/>
            <w:left w:val="none" w:sz="0" w:space="0" w:color="auto"/>
            <w:bottom w:val="none" w:sz="0" w:space="0" w:color="auto"/>
            <w:right w:val="none" w:sz="0" w:space="0" w:color="auto"/>
          </w:divBdr>
          <w:divsChild>
            <w:div w:id="12458395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31638031">
          <w:marLeft w:val="0"/>
          <w:marRight w:val="0"/>
          <w:marTop w:val="0"/>
          <w:marBottom w:val="0"/>
          <w:divBdr>
            <w:top w:val="none" w:sz="0" w:space="0" w:color="auto"/>
            <w:left w:val="none" w:sz="0" w:space="0" w:color="auto"/>
            <w:bottom w:val="none" w:sz="0" w:space="0" w:color="auto"/>
            <w:right w:val="none" w:sz="0" w:space="0" w:color="auto"/>
          </w:divBdr>
          <w:divsChild>
            <w:div w:id="7721707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94858378">
      <w:bodyDiv w:val="1"/>
      <w:marLeft w:val="0"/>
      <w:marRight w:val="0"/>
      <w:marTop w:val="0"/>
      <w:marBottom w:val="0"/>
      <w:divBdr>
        <w:top w:val="none" w:sz="0" w:space="0" w:color="auto"/>
        <w:left w:val="none" w:sz="0" w:space="0" w:color="auto"/>
        <w:bottom w:val="none" w:sz="0" w:space="0" w:color="auto"/>
        <w:right w:val="none" w:sz="0" w:space="0" w:color="auto"/>
      </w:divBdr>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8417440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gislation.nsw.gov.au/view/html/inforce/current/epi-2021-072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gislation.nsw.gov.au/view/html/inforce/current/epi-2021-0724"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gislation.nsw.gov.au/view/html/inforce/current/epi-2021-073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egislation.nsw.gov.au/view/html/inforce/current/epi-2021-07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A6230"/>
    <w:rsid w:val="000E24AC"/>
    <w:rsid w:val="000E3167"/>
    <w:rsid w:val="001665A1"/>
    <w:rsid w:val="00182C03"/>
    <w:rsid w:val="001C5163"/>
    <w:rsid w:val="0020211E"/>
    <w:rsid w:val="00220459"/>
    <w:rsid w:val="00253034"/>
    <w:rsid w:val="002A790B"/>
    <w:rsid w:val="002E1399"/>
    <w:rsid w:val="0032228A"/>
    <w:rsid w:val="003A794C"/>
    <w:rsid w:val="003B4327"/>
    <w:rsid w:val="00445264"/>
    <w:rsid w:val="00484BBE"/>
    <w:rsid w:val="00506909"/>
    <w:rsid w:val="0050774A"/>
    <w:rsid w:val="005618E3"/>
    <w:rsid w:val="005B5E41"/>
    <w:rsid w:val="006663A8"/>
    <w:rsid w:val="006719D3"/>
    <w:rsid w:val="00731395"/>
    <w:rsid w:val="00744727"/>
    <w:rsid w:val="007C6B22"/>
    <w:rsid w:val="00800D50"/>
    <w:rsid w:val="009500DC"/>
    <w:rsid w:val="00A050D5"/>
    <w:rsid w:val="00AC4BFE"/>
    <w:rsid w:val="00AC7D6E"/>
    <w:rsid w:val="00B21FF0"/>
    <w:rsid w:val="00BD4771"/>
    <w:rsid w:val="00BF5525"/>
    <w:rsid w:val="00C929E9"/>
    <w:rsid w:val="00CB1978"/>
    <w:rsid w:val="00CD6DB2"/>
    <w:rsid w:val="00D82199"/>
    <w:rsid w:val="00E33F54"/>
    <w:rsid w:val="00E52578"/>
    <w:rsid w:val="00E55F0E"/>
    <w:rsid w:val="00F43B39"/>
    <w:rsid w:val="00F66E2A"/>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DB2"/>
    <w:rPr>
      <w:color w:val="808080"/>
    </w:rPr>
  </w:style>
  <w:style w:type="paragraph" w:customStyle="1" w:styleId="E3C6E22F14CE4ADCA89E8828F97DB4E4">
    <w:name w:val="E3C6E22F14CE4ADCA89E8828F97DB4E4"/>
    <w:rsid w:val="0073139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2925</Words>
  <Characters>16351</Characters>
  <Application>Microsoft Office Word</Application>
  <DocSecurity>0</DocSecurity>
  <Lines>419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Jenny Tattam</cp:lastModifiedBy>
  <cp:revision>6</cp:revision>
  <dcterms:created xsi:type="dcterms:W3CDTF">2024-12-03T21:45:00Z</dcterms:created>
  <dcterms:modified xsi:type="dcterms:W3CDTF">2024-12-03T21:59:00Z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